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0C" w:rsidRPr="00444497" w:rsidRDefault="0004130C" w:rsidP="00444497">
      <w:pPr>
        <w:jc w:val="center"/>
        <w:rPr>
          <w:rFonts w:ascii="Palatino Linotype" w:hAnsi="Palatino Linotype" w:cs="Arial"/>
          <w:b/>
          <w:color w:val="333399"/>
          <w:sz w:val="32"/>
          <w:szCs w:val="32"/>
        </w:rPr>
      </w:pPr>
      <w:r w:rsidRPr="00444497">
        <w:rPr>
          <w:rFonts w:ascii="Palatino Linotype" w:hAnsi="Palatino Linotype" w:cs="Arial"/>
          <w:b/>
          <w:color w:val="333399"/>
          <w:sz w:val="32"/>
          <w:szCs w:val="32"/>
        </w:rPr>
        <w:t>Управление образования и молодёжной политики</w:t>
      </w:r>
    </w:p>
    <w:p w:rsidR="0004130C" w:rsidRPr="00444497" w:rsidRDefault="0004130C" w:rsidP="00444497">
      <w:pPr>
        <w:jc w:val="center"/>
        <w:rPr>
          <w:rFonts w:ascii="Palatino Linotype" w:hAnsi="Palatino Linotype" w:cs="Arial"/>
          <w:b/>
          <w:color w:val="333399"/>
          <w:sz w:val="32"/>
          <w:szCs w:val="32"/>
        </w:rPr>
      </w:pPr>
      <w:r w:rsidRPr="00444497">
        <w:rPr>
          <w:rFonts w:ascii="Palatino Linotype" w:hAnsi="Palatino Linotype" w:cs="Arial"/>
          <w:b/>
          <w:color w:val="333399"/>
          <w:sz w:val="32"/>
          <w:szCs w:val="32"/>
        </w:rPr>
        <w:t>администрации города Рязани</w:t>
      </w:r>
    </w:p>
    <w:p w:rsidR="0004130C" w:rsidRPr="00444497" w:rsidRDefault="0004130C" w:rsidP="00444497">
      <w:pPr>
        <w:jc w:val="center"/>
        <w:rPr>
          <w:rFonts w:ascii="Palatino Linotype" w:hAnsi="Palatino Linotype" w:cs="Arial"/>
          <w:b/>
          <w:color w:val="333399"/>
          <w:sz w:val="20"/>
          <w:szCs w:val="32"/>
        </w:rPr>
      </w:pPr>
    </w:p>
    <w:p w:rsidR="0004130C" w:rsidRPr="00444497" w:rsidRDefault="0004130C" w:rsidP="00444497">
      <w:pPr>
        <w:jc w:val="center"/>
        <w:rPr>
          <w:rFonts w:ascii="Palatino Linotype" w:hAnsi="Palatino Linotype" w:cs="Arial"/>
          <w:b/>
          <w:color w:val="333399"/>
          <w:sz w:val="32"/>
          <w:szCs w:val="32"/>
        </w:rPr>
      </w:pPr>
      <w:r w:rsidRPr="00444497">
        <w:rPr>
          <w:rFonts w:ascii="Palatino Linotype" w:hAnsi="Palatino Linotype" w:cs="Arial"/>
          <w:b/>
          <w:color w:val="333399"/>
          <w:sz w:val="32"/>
          <w:szCs w:val="32"/>
        </w:rPr>
        <w:t>Муниципальное бюджетное учреждение</w:t>
      </w:r>
    </w:p>
    <w:p w:rsidR="0004130C" w:rsidRPr="00C64097" w:rsidRDefault="0004130C" w:rsidP="00444497">
      <w:pPr>
        <w:jc w:val="center"/>
        <w:rPr>
          <w:b/>
          <w:color w:val="333399"/>
          <w:sz w:val="32"/>
          <w:szCs w:val="32"/>
        </w:rPr>
      </w:pPr>
      <w:r w:rsidRPr="00444497">
        <w:rPr>
          <w:rFonts w:ascii="Palatino Linotype" w:hAnsi="Palatino Linotype" w:cs="Arial"/>
          <w:b/>
          <w:color w:val="333399"/>
          <w:sz w:val="32"/>
          <w:szCs w:val="32"/>
        </w:rPr>
        <w:t>«Центр мониторинга и сопровождения образования»</w:t>
      </w:r>
    </w:p>
    <w:p w:rsidR="0004130C" w:rsidRPr="00C64097" w:rsidRDefault="0004130C" w:rsidP="00444497">
      <w:pPr>
        <w:rPr>
          <w:sz w:val="14"/>
          <w:szCs w:val="28"/>
        </w:rPr>
      </w:pPr>
    </w:p>
    <w:p w:rsidR="0004130C" w:rsidRPr="006B7A64" w:rsidRDefault="0004130C" w:rsidP="00444497">
      <w:pPr>
        <w:jc w:val="center"/>
        <w:rPr>
          <w:sz w:val="22"/>
          <w:szCs w:val="28"/>
        </w:rPr>
      </w:pPr>
    </w:p>
    <w:p w:rsidR="0004130C" w:rsidRPr="00444497" w:rsidRDefault="0004130C" w:rsidP="0044449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501CE7D" wp14:editId="715B5D76">
            <wp:extent cx="3314700" cy="2417523"/>
            <wp:effectExtent l="0" t="0" r="0" b="0"/>
            <wp:docPr id="2" name="Рисунок 2" descr="C:\Users\Елена\Desktop\МАРТ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АРТ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524" cy="24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0C" w:rsidRPr="00444497" w:rsidRDefault="00B0730B" w:rsidP="00444497">
      <w:pPr>
        <w:jc w:val="center"/>
        <w:rPr>
          <w:rFonts w:ascii="Palatino Linotype" w:hAnsi="Palatino Linotype" w:cs="Arial"/>
          <w:b/>
          <w:color w:val="333399"/>
          <w:sz w:val="48"/>
          <w:szCs w:val="40"/>
        </w:rPr>
      </w:pPr>
      <w:r w:rsidRPr="00444497">
        <w:rPr>
          <w:rFonts w:ascii="Palatino Linotype" w:hAnsi="Palatino Linotype" w:cs="Arial"/>
          <w:b/>
          <w:color w:val="333399"/>
          <w:sz w:val="48"/>
          <w:szCs w:val="40"/>
        </w:rPr>
        <w:t>Межрегиональный</w:t>
      </w:r>
      <w:r w:rsidR="00444497" w:rsidRPr="00444497">
        <w:rPr>
          <w:rFonts w:ascii="Palatino Linotype" w:hAnsi="Palatino Linotype" w:cs="Arial"/>
          <w:b/>
          <w:color w:val="333399"/>
          <w:sz w:val="48"/>
          <w:szCs w:val="40"/>
        </w:rPr>
        <w:t xml:space="preserve"> Методический </w:t>
      </w:r>
      <w:proofErr w:type="spellStart"/>
      <w:r w:rsidR="00444497" w:rsidRPr="00444497">
        <w:rPr>
          <w:rFonts w:ascii="Palatino Linotype" w:hAnsi="Palatino Linotype" w:cs="Arial"/>
          <w:b/>
          <w:color w:val="333399"/>
          <w:sz w:val="48"/>
          <w:szCs w:val="40"/>
        </w:rPr>
        <w:t>Интенсив</w:t>
      </w:r>
      <w:proofErr w:type="spellEnd"/>
    </w:p>
    <w:p w:rsidR="0004130C" w:rsidRPr="00444497" w:rsidRDefault="0004130C" w:rsidP="00444497">
      <w:pPr>
        <w:jc w:val="center"/>
        <w:rPr>
          <w:color w:val="333399"/>
          <w:sz w:val="32"/>
          <w:szCs w:val="28"/>
        </w:rPr>
      </w:pPr>
      <w:r w:rsidRPr="00444497">
        <w:rPr>
          <w:rFonts w:ascii="Palatino Linotype" w:hAnsi="Palatino Linotype" w:cs="Arial"/>
          <w:b/>
          <w:color w:val="333399"/>
          <w:sz w:val="56"/>
          <w:szCs w:val="40"/>
        </w:rPr>
        <w:t>«Технологии успеха»</w:t>
      </w:r>
    </w:p>
    <w:p w:rsidR="0004130C" w:rsidRPr="00C64097" w:rsidRDefault="0004130C" w:rsidP="00444497">
      <w:pPr>
        <w:rPr>
          <w:color w:val="333399"/>
          <w:szCs w:val="56"/>
        </w:rPr>
      </w:pPr>
    </w:p>
    <w:p w:rsidR="0004130C" w:rsidRPr="00444497" w:rsidRDefault="0004130C" w:rsidP="00444497">
      <w:pPr>
        <w:jc w:val="center"/>
        <w:rPr>
          <w:rFonts w:ascii="Palatino Linotype" w:hAnsi="Palatino Linotype" w:cs="Arial"/>
          <w:b/>
          <w:color w:val="333399"/>
          <w:sz w:val="36"/>
          <w:szCs w:val="36"/>
        </w:rPr>
      </w:pPr>
      <w:r w:rsidRPr="00444497">
        <w:rPr>
          <w:rFonts w:ascii="Palatino Linotype" w:hAnsi="Palatino Linotype" w:cs="Arial"/>
          <w:b/>
          <w:color w:val="333399"/>
          <w:sz w:val="36"/>
          <w:szCs w:val="36"/>
        </w:rPr>
        <w:t xml:space="preserve">Секция «Педагоги </w:t>
      </w:r>
      <w:r w:rsidR="00F61E09">
        <w:rPr>
          <w:rFonts w:ascii="Palatino Linotype" w:hAnsi="Palatino Linotype" w:cs="Arial"/>
          <w:b/>
          <w:color w:val="333399"/>
          <w:sz w:val="36"/>
          <w:szCs w:val="36"/>
        </w:rPr>
        <w:t xml:space="preserve">дошкольных </w:t>
      </w:r>
      <w:r w:rsidRPr="00444497">
        <w:rPr>
          <w:rFonts w:ascii="Palatino Linotype" w:hAnsi="Palatino Linotype" w:cs="Arial"/>
          <w:b/>
          <w:color w:val="333399"/>
          <w:sz w:val="36"/>
          <w:szCs w:val="36"/>
        </w:rPr>
        <w:t>образовательных учреждений»</w:t>
      </w:r>
    </w:p>
    <w:p w:rsidR="0004130C" w:rsidRPr="00444497" w:rsidRDefault="0004130C" w:rsidP="00444497">
      <w:pPr>
        <w:rPr>
          <w:rFonts w:ascii="Palatino Linotype" w:hAnsi="Palatino Linotype" w:cs="Arial"/>
          <w:b/>
          <w:color w:val="333399"/>
          <w:szCs w:val="36"/>
        </w:rPr>
      </w:pPr>
    </w:p>
    <w:p w:rsidR="00350392" w:rsidRPr="00444497" w:rsidRDefault="0004130C" w:rsidP="00444497">
      <w:pPr>
        <w:jc w:val="center"/>
        <w:rPr>
          <w:rFonts w:ascii="Palatino Linotype" w:hAnsi="Palatino Linotype" w:cs="Arial"/>
          <w:b/>
          <w:color w:val="333399"/>
          <w:sz w:val="36"/>
          <w:szCs w:val="36"/>
        </w:rPr>
      </w:pPr>
      <w:r w:rsidRPr="00444497">
        <w:rPr>
          <w:rFonts w:ascii="Palatino Linotype" w:hAnsi="Palatino Linotype" w:cs="Arial"/>
          <w:b/>
          <w:color w:val="333399"/>
          <w:sz w:val="44"/>
          <w:szCs w:val="36"/>
        </w:rPr>
        <w:t>Программа</w:t>
      </w:r>
    </w:p>
    <w:p w:rsidR="00C64097" w:rsidRPr="00444497" w:rsidRDefault="00C64097" w:rsidP="00444497">
      <w:pPr>
        <w:rPr>
          <w:rFonts w:ascii="Palatino Linotype" w:hAnsi="Palatino Linotype" w:cs="Arial"/>
          <w:color w:val="333399"/>
          <w:szCs w:val="32"/>
        </w:rPr>
      </w:pPr>
    </w:p>
    <w:p w:rsidR="0004130C" w:rsidRPr="00444497" w:rsidRDefault="0004130C" w:rsidP="00444497">
      <w:pPr>
        <w:jc w:val="center"/>
        <w:rPr>
          <w:rFonts w:ascii="Palatino Linotype" w:hAnsi="Palatino Linotype" w:cs="Arial"/>
          <w:b/>
          <w:color w:val="333399"/>
          <w:sz w:val="32"/>
          <w:szCs w:val="32"/>
        </w:rPr>
      </w:pPr>
      <w:r w:rsidRPr="00444497">
        <w:rPr>
          <w:rFonts w:ascii="Palatino Linotype" w:hAnsi="Palatino Linotype" w:cs="Arial"/>
          <w:b/>
          <w:color w:val="333399"/>
          <w:sz w:val="32"/>
          <w:szCs w:val="32"/>
        </w:rPr>
        <w:t>Рязань</w:t>
      </w:r>
    </w:p>
    <w:p w:rsidR="006B7A64" w:rsidRDefault="0004130C" w:rsidP="006B7A64">
      <w:pPr>
        <w:jc w:val="center"/>
        <w:rPr>
          <w:rFonts w:ascii="Palatino Linotype" w:hAnsi="Palatino Linotype" w:cs="Arial"/>
          <w:b/>
          <w:color w:val="333399"/>
          <w:sz w:val="32"/>
          <w:szCs w:val="32"/>
        </w:rPr>
      </w:pPr>
      <w:r w:rsidRPr="00444497">
        <w:rPr>
          <w:rFonts w:ascii="Palatino Linotype" w:hAnsi="Palatino Linotype" w:cs="Arial"/>
          <w:b/>
          <w:color w:val="333399"/>
          <w:sz w:val="32"/>
          <w:szCs w:val="32"/>
        </w:rPr>
        <w:t>27 марта 2018 года</w:t>
      </w:r>
    </w:p>
    <w:p w:rsidR="00EF470D" w:rsidRDefault="00A45A69" w:rsidP="006B7A64">
      <w:pPr>
        <w:jc w:val="center"/>
        <w:rPr>
          <w:rFonts w:ascii="Palatino Linotype" w:hAnsi="Palatino Linotype" w:cs="Arial"/>
          <w:b/>
          <w:color w:val="333399"/>
          <w:sz w:val="32"/>
          <w:szCs w:val="28"/>
        </w:rPr>
      </w:pPr>
      <w:r w:rsidRPr="00444497">
        <w:rPr>
          <w:rFonts w:ascii="Palatino Linotype" w:hAnsi="Palatino Linotype" w:cs="Arial"/>
          <w:b/>
          <w:color w:val="333399"/>
          <w:sz w:val="32"/>
          <w:szCs w:val="28"/>
        </w:rPr>
        <w:t>МБОУ «Школа № 73»</w:t>
      </w:r>
    </w:p>
    <w:p w:rsidR="006B7A64" w:rsidRPr="006B7A64" w:rsidRDefault="006B7A64" w:rsidP="006B7A64">
      <w:pPr>
        <w:jc w:val="center"/>
        <w:rPr>
          <w:rFonts w:ascii="Palatino Linotype" w:hAnsi="Palatino Linotype" w:cs="Arial"/>
          <w:b/>
          <w:color w:val="333399"/>
          <w:sz w:val="32"/>
          <w:szCs w:val="32"/>
        </w:rPr>
      </w:pPr>
    </w:p>
    <w:tbl>
      <w:tblPr>
        <w:tblStyle w:val="2-1"/>
        <w:tblW w:w="15593" w:type="dxa"/>
        <w:tblInd w:w="-459" w:type="dxa"/>
        <w:tblLook w:val="04A0" w:firstRow="1" w:lastRow="0" w:firstColumn="1" w:lastColumn="0" w:noHBand="0" w:noVBand="1"/>
      </w:tblPr>
      <w:tblGrid>
        <w:gridCol w:w="1701"/>
        <w:gridCol w:w="12049"/>
        <w:gridCol w:w="1843"/>
      </w:tblGrid>
      <w:tr w:rsidR="00C64097" w:rsidRPr="00C64097" w:rsidTr="00EF4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:rsidR="00D10C15" w:rsidRPr="00EF470D" w:rsidRDefault="00D10C15" w:rsidP="00350392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EF470D">
              <w:rPr>
                <w:b/>
                <w:color w:val="333399"/>
                <w:sz w:val="28"/>
                <w:szCs w:val="28"/>
              </w:rPr>
              <w:t>Время</w:t>
            </w:r>
          </w:p>
        </w:tc>
        <w:tc>
          <w:tcPr>
            <w:tcW w:w="12049" w:type="dxa"/>
          </w:tcPr>
          <w:p w:rsidR="00D10C15" w:rsidRPr="00EF470D" w:rsidRDefault="00D10C15" w:rsidP="00350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3399"/>
                <w:sz w:val="28"/>
                <w:szCs w:val="28"/>
              </w:rPr>
            </w:pPr>
            <w:r w:rsidRPr="00EF470D">
              <w:rPr>
                <w:b/>
                <w:color w:val="333399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D10C15" w:rsidRPr="00EF470D" w:rsidRDefault="00D10C15" w:rsidP="00350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3399"/>
                <w:sz w:val="28"/>
                <w:szCs w:val="28"/>
              </w:rPr>
            </w:pPr>
            <w:r w:rsidRPr="00EF470D">
              <w:rPr>
                <w:b/>
                <w:color w:val="333399"/>
                <w:sz w:val="28"/>
                <w:szCs w:val="28"/>
              </w:rPr>
              <w:t>Место проведения</w:t>
            </w:r>
          </w:p>
        </w:tc>
      </w:tr>
      <w:tr w:rsidR="00C64097" w:rsidRPr="00C64097" w:rsidTr="00AF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4" w:space="0" w:color="365F91" w:themeColor="accent1" w:themeShade="BF"/>
              <w:left w:val="single" w:sz="4" w:space="0" w:color="333399"/>
            </w:tcBorders>
          </w:tcPr>
          <w:p w:rsidR="00D10C15" w:rsidRPr="00C64097" w:rsidRDefault="00F61E09" w:rsidP="004B61A4">
            <w:pPr>
              <w:jc w:val="both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11.4</w:t>
            </w:r>
            <w:r w:rsidR="00D10C15" w:rsidRPr="00C64097">
              <w:rPr>
                <w:b/>
                <w:color w:val="333399"/>
                <w:sz w:val="28"/>
                <w:szCs w:val="28"/>
              </w:rPr>
              <w:t>0</w:t>
            </w:r>
            <w:r w:rsidR="004B61A4">
              <w:rPr>
                <w:b/>
                <w:color w:val="333399"/>
                <w:sz w:val="28"/>
                <w:szCs w:val="28"/>
              </w:rPr>
              <w:t>–</w:t>
            </w:r>
            <w:r>
              <w:rPr>
                <w:b/>
                <w:color w:val="333399"/>
                <w:sz w:val="28"/>
                <w:szCs w:val="28"/>
              </w:rPr>
              <w:t>12.1</w:t>
            </w:r>
            <w:r w:rsidR="00D10C15" w:rsidRPr="00C64097">
              <w:rPr>
                <w:b/>
                <w:color w:val="333399"/>
                <w:sz w:val="28"/>
                <w:szCs w:val="28"/>
              </w:rPr>
              <w:t>0</w:t>
            </w:r>
          </w:p>
        </w:tc>
        <w:tc>
          <w:tcPr>
            <w:tcW w:w="12049" w:type="dxa"/>
            <w:tcBorders>
              <w:top w:val="single" w:sz="24" w:space="0" w:color="365F91" w:themeColor="accent1" w:themeShade="BF"/>
              <w:right w:val="single" w:sz="4" w:space="0" w:color="333399"/>
            </w:tcBorders>
          </w:tcPr>
          <w:p w:rsidR="00D10C15" w:rsidRPr="00C64097" w:rsidRDefault="00D10C15" w:rsidP="00D10C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33399"/>
                <w:sz w:val="28"/>
                <w:szCs w:val="28"/>
              </w:rPr>
            </w:pPr>
            <w:r w:rsidRPr="00C64097">
              <w:rPr>
                <w:b/>
                <w:color w:val="333399"/>
                <w:sz w:val="28"/>
                <w:szCs w:val="28"/>
              </w:rPr>
              <w:t>Творческие мастерские</w:t>
            </w:r>
          </w:p>
        </w:tc>
        <w:tc>
          <w:tcPr>
            <w:tcW w:w="1843" w:type="dxa"/>
            <w:tcBorders>
              <w:top w:val="single" w:sz="24" w:space="0" w:color="365F91" w:themeColor="accent1" w:themeShade="BF"/>
              <w:left w:val="single" w:sz="4" w:space="0" w:color="333399"/>
            </w:tcBorders>
          </w:tcPr>
          <w:p w:rsidR="00D10C15" w:rsidRPr="00C64097" w:rsidRDefault="00D10C15" w:rsidP="00D10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b/>
                <w:i/>
                <w:color w:val="333399"/>
                <w:sz w:val="28"/>
                <w:szCs w:val="28"/>
              </w:rPr>
              <w:t>2 этаж</w:t>
            </w:r>
          </w:p>
        </w:tc>
      </w:tr>
      <w:tr w:rsidR="00C64097" w:rsidRPr="00C64097" w:rsidTr="0032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33399"/>
            </w:tcBorders>
          </w:tcPr>
          <w:p w:rsidR="00D10C15" w:rsidRPr="00C64097" w:rsidRDefault="00D10C15" w:rsidP="00901D34">
            <w:pPr>
              <w:jc w:val="both"/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2049" w:type="dxa"/>
            <w:tcBorders>
              <w:right w:val="single" w:sz="4" w:space="0" w:color="333399"/>
            </w:tcBorders>
          </w:tcPr>
          <w:p w:rsidR="00D10C15" w:rsidRPr="00C64097" w:rsidRDefault="00D10C15" w:rsidP="00D10C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color w:val="333399"/>
                <w:sz w:val="28"/>
                <w:szCs w:val="28"/>
              </w:rPr>
              <w:t>Как победить в стратегической игре?</w:t>
            </w:r>
          </w:p>
          <w:p w:rsidR="004B61A4" w:rsidRDefault="00D10C15" w:rsidP="00D10C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 xml:space="preserve">Антипова О.В., </w:t>
            </w:r>
          </w:p>
          <w:p w:rsidR="00D10C15" w:rsidRPr="004B61A4" w:rsidRDefault="00D10C15" w:rsidP="004B61A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>учитель информатики и ИКТ МБОУ «Школа № 61»</w:t>
            </w:r>
          </w:p>
        </w:tc>
        <w:tc>
          <w:tcPr>
            <w:tcW w:w="1843" w:type="dxa"/>
            <w:tcBorders>
              <w:left w:val="single" w:sz="4" w:space="0" w:color="333399"/>
            </w:tcBorders>
          </w:tcPr>
          <w:p w:rsidR="00D10C15" w:rsidRPr="00C64097" w:rsidRDefault="00D10C15" w:rsidP="00D10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proofErr w:type="spellStart"/>
            <w:r w:rsidRPr="00C64097">
              <w:rPr>
                <w:b/>
                <w:i/>
                <w:color w:val="333399"/>
                <w:sz w:val="28"/>
                <w:szCs w:val="28"/>
              </w:rPr>
              <w:t>каб</w:t>
            </w:r>
            <w:proofErr w:type="spellEnd"/>
            <w:r w:rsidRPr="00C64097">
              <w:rPr>
                <w:b/>
                <w:i/>
                <w:color w:val="333399"/>
                <w:sz w:val="28"/>
                <w:szCs w:val="28"/>
              </w:rPr>
              <w:t>. №</w:t>
            </w:r>
            <w:r w:rsidR="00563D6B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b/>
                <w:i/>
                <w:color w:val="333399"/>
                <w:sz w:val="28"/>
                <w:szCs w:val="28"/>
              </w:rPr>
              <w:t>2</w:t>
            </w:r>
            <w:r w:rsidR="00CA1C6D" w:rsidRPr="00C64097">
              <w:rPr>
                <w:b/>
                <w:i/>
                <w:color w:val="333399"/>
                <w:sz w:val="28"/>
                <w:szCs w:val="28"/>
              </w:rPr>
              <w:t>07</w:t>
            </w:r>
          </w:p>
          <w:p w:rsidR="00D10C15" w:rsidRPr="00C64097" w:rsidRDefault="00D10C15" w:rsidP="00D10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</w:p>
        </w:tc>
      </w:tr>
      <w:tr w:rsidR="00C64097" w:rsidRPr="00C64097" w:rsidTr="0032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33399"/>
            </w:tcBorders>
          </w:tcPr>
          <w:p w:rsidR="00D10C15" w:rsidRPr="00C64097" w:rsidRDefault="00D10C15" w:rsidP="00901D34">
            <w:pPr>
              <w:jc w:val="both"/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2049" w:type="dxa"/>
            <w:tcBorders>
              <w:right w:val="single" w:sz="4" w:space="0" w:color="333399"/>
            </w:tcBorders>
          </w:tcPr>
          <w:p w:rsidR="00D10C15" w:rsidRPr="00C64097" w:rsidRDefault="00D10C15" w:rsidP="00D10C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color w:val="333399"/>
                <w:sz w:val="28"/>
                <w:szCs w:val="28"/>
              </w:rPr>
              <w:t>Победная стратегия в шашках</w:t>
            </w:r>
          </w:p>
          <w:p w:rsidR="004B61A4" w:rsidRDefault="00D10C15" w:rsidP="00D10C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 xml:space="preserve">Чернухин А.В., </w:t>
            </w:r>
          </w:p>
          <w:p w:rsidR="00D10C15" w:rsidRPr="004B61A4" w:rsidRDefault="00D10C15" w:rsidP="004B61A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>тренер по русским шашкам</w:t>
            </w:r>
            <w:r w:rsidR="004B61A4">
              <w:rPr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i/>
                <w:color w:val="333399"/>
                <w:sz w:val="28"/>
                <w:szCs w:val="28"/>
              </w:rPr>
              <w:t>МБОУ «Школа №</w:t>
            </w:r>
            <w:r w:rsidR="004B61A4">
              <w:rPr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i/>
                <w:color w:val="333399"/>
                <w:sz w:val="28"/>
                <w:szCs w:val="28"/>
              </w:rPr>
              <w:t>63»</w:t>
            </w:r>
          </w:p>
        </w:tc>
        <w:tc>
          <w:tcPr>
            <w:tcW w:w="1843" w:type="dxa"/>
            <w:tcBorders>
              <w:left w:val="single" w:sz="4" w:space="0" w:color="333399"/>
            </w:tcBorders>
          </w:tcPr>
          <w:p w:rsidR="00CA1C6D" w:rsidRPr="00C64097" w:rsidRDefault="00CA1C6D" w:rsidP="00CA1C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proofErr w:type="spellStart"/>
            <w:r w:rsidRPr="00C64097">
              <w:rPr>
                <w:b/>
                <w:i/>
                <w:color w:val="333399"/>
                <w:sz w:val="28"/>
                <w:szCs w:val="28"/>
              </w:rPr>
              <w:t>каб</w:t>
            </w:r>
            <w:proofErr w:type="spellEnd"/>
            <w:r w:rsidRPr="00C64097">
              <w:rPr>
                <w:b/>
                <w:i/>
                <w:color w:val="333399"/>
                <w:sz w:val="28"/>
                <w:szCs w:val="28"/>
              </w:rPr>
              <w:t>. №</w:t>
            </w:r>
            <w:r w:rsidR="00563D6B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b/>
                <w:i/>
                <w:color w:val="333399"/>
                <w:sz w:val="28"/>
                <w:szCs w:val="28"/>
              </w:rPr>
              <w:t>212</w:t>
            </w:r>
          </w:p>
          <w:p w:rsidR="00D10C15" w:rsidRPr="00C64097" w:rsidRDefault="00D10C15" w:rsidP="00901D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</w:p>
        </w:tc>
      </w:tr>
      <w:tr w:rsidR="00C64097" w:rsidRPr="00C64097" w:rsidTr="0032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33399"/>
            </w:tcBorders>
          </w:tcPr>
          <w:p w:rsidR="00CA1C6D" w:rsidRPr="00C64097" w:rsidRDefault="00CA1C6D" w:rsidP="00901D34">
            <w:pPr>
              <w:jc w:val="both"/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2049" w:type="dxa"/>
            <w:tcBorders>
              <w:right w:val="single" w:sz="4" w:space="0" w:color="333399"/>
            </w:tcBorders>
          </w:tcPr>
          <w:p w:rsidR="00CA1C6D" w:rsidRPr="00C64097" w:rsidRDefault="00CA1C6D" w:rsidP="00CA1C6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color w:val="333399"/>
                <w:sz w:val="28"/>
                <w:szCs w:val="28"/>
              </w:rPr>
              <w:t>ТРИЗ-педагогика</w:t>
            </w:r>
          </w:p>
          <w:p w:rsidR="00CA1C6D" w:rsidRPr="00C64097" w:rsidRDefault="00CA1C6D" w:rsidP="00CA1C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 xml:space="preserve">Фокина О.И., воспитатель  </w:t>
            </w:r>
          </w:p>
          <w:p w:rsidR="00CA1C6D" w:rsidRPr="00C64097" w:rsidRDefault="00CA1C6D" w:rsidP="004B61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 xml:space="preserve">МБДОУ «Центр развития ребенка </w:t>
            </w:r>
            <w:r w:rsidR="004B61A4">
              <w:rPr>
                <w:i/>
                <w:color w:val="333399"/>
                <w:sz w:val="28"/>
                <w:szCs w:val="28"/>
              </w:rPr>
              <w:t>– детский сад</w:t>
            </w:r>
            <w:r w:rsidRPr="00C64097">
              <w:rPr>
                <w:i/>
                <w:color w:val="333399"/>
                <w:sz w:val="28"/>
                <w:szCs w:val="28"/>
              </w:rPr>
              <w:t xml:space="preserve"> № 143»</w:t>
            </w:r>
          </w:p>
        </w:tc>
        <w:tc>
          <w:tcPr>
            <w:tcW w:w="1843" w:type="dxa"/>
            <w:tcBorders>
              <w:left w:val="single" w:sz="4" w:space="0" w:color="333399"/>
            </w:tcBorders>
          </w:tcPr>
          <w:p w:rsidR="00CA1C6D" w:rsidRPr="00C64097" w:rsidRDefault="00CA1C6D" w:rsidP="00CA1C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99"/>
              </w:rPr>
            </w:pPr>
            <w:proofErr w:type="spellStart"/>
            <w:r w:rsidRPr="00C64097">
              <w:rPr>
                <w:b/>
                <w:i/>
                <w:color w:val="333399"/>
                <w:sz w:val="28"/>
                <w:szCs w:val="28"/>
              </w:rPr>
              <w:t>каб</w:t>
            </w:r>
            <w:proofErr w:type="spellEnd"/>
            <w:r w:rsidRPr="00C64097">
              <w:rPr>
                <w:b/>
                <w:i/>
                <w:color w:val="333399"/>
                <w:sz w:val="28"/>
                <w:szCs w:val="28"/>
              </w:rPr>
              <w:t>. №</w:t>
            </w:r>
            <w:r w:rsidR="00563D6B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b/>
                <w:i/>
                <w:color w:val="333399"/>
                <w:sz w:val="28"/>
                <w:szCs w:val="28"/>
              </w:rPr>
              <w:t>208</w:t>
            </w:r>
          </w:p>
        </w:tc>
      </w:tr>
      <w:tr w:rsidR="00C64097" w:rsidRPr="00C64097" w:rsidTr="0032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33399"/>
            </w:tcBorders>
          </w:tcPr>
          <w:p w:rsidR="00CA1C6D" w:rsidRPr="00C64097" w:rsidRDefault="00CA1C6D" w:rsidP="00901D34">
            <w:pPr>
              <w:jc w:val="both"/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2049" w:type="dxa"/>
            <w:tcBorders>
              <w:right w:val="single" w:sz="4" w:space="0" w:color="333399"/>
            </w:tcBorders>
          </w:tcPr>
          <w:p w:rsidR="00CA1C6D" w:rsidRPr="00C64097" w:rsidRDefault="00CA1C6D" w:rsidP="00CA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color w:val="333399"/>
                <w:sz w:val="28"/>
                <w:szCs w:val="28"/>
              </w:rPr>
              <w:t>Экономические игры</w:t>
            </w:r>
          </w:p>
          <w:p w:rsidR="004B61A4" w:rsidRDefault="00CA1C6D" w:rsidP="00CA1C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 xml:space="preserve">Ермакова М.В., </w:t>
            </w:r>
          </w:p>
          <w:p w:rsidR="00CA1C6D" w:rsidRPr="004B61A4" w:rsidRDefault="00CA1C6D" w:rsidP="004B61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>учитель экономики МБОУ «Лицей № 52»</w:t>
            </w:r>
          </w:p>
        </w:tc>
        <w:tc>
          <w:tcPr>
            <w:tcW w:w="1843" w:type="dxa"/>
            <w:tcBorders>
              <w:left w:val="single" w:sz="4" w:space="0" w:color="333399"/>
            </w:tcBorders>
          </w:tcPr>
          <w:p w:rsidR="00CA1C6D" w:rsidRPr="00C64097" w:rsidRDefault="00CA1C6D" w:rsidP="00CA1C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99"/>
              </w:rPr>
            </w:pPr>
            <w:proofErr w:type="spellStart"/>
            <w:r w:rsidRPr="00C64097">
              <w:rPr>
                <w:b/>
                <w:i/>
                <w:color w:val="333399"/>
                <w:sz w:val="28"/>
                <w:szCs w:val="28"/>
              </w:rPr>
              <w:t>каб</w:t>
            </w:r>
            <w:proofErr w:type="spellEnd"/>
            <w:r w:rsidRPr="00C64097">
              <w:rPr>
                <w:b/>
                <w:i/>
                <w:color w:val="333399"/>
                <w:sz w:val="28"/>
                <w:szCs w:val="28"/>
              </w:rPr>
              <w:t>. №</w:t>
            </w:r>
            <w:r w:rsidR="00563D6B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b/>
                <w:i/>
                <w:color w:val="333399"/>
                <w:sz w:val="28"/>
                <w:szCs w:val="28"/>
              </w:rPr>
              <w:t>206</w:t>
            </w:r>
          </w:p>
        </w:tc>
      </w:tr>
      <w:tr w:rsidR="00C64097" w:rsidRPr="00C64097" w:rsidTr="0032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33399"/>
            </w:tcBorders>
          </w:tcPr>
          <w:p w:rsidR="00CA1C6D" w:rsidRPr="00C64097" w:rsidRDefault="00CA1C6D" w:rsidP="00901D34">
            <w:pPr>
              <w:jc w:val="both"/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2049" w:type="dxa"/>
            <w:tcBorders>
              <w:right w:val="single" w:sz="4" w:space="0" w:color="333399"/>
            </w:tcBorders>
          </w:tcPr>
          <w:p w:rsidR="00CA1C6D" w:rsidRPr="00C64097" w:rsidRDefault="00CA1C6D" w:rsidP="00CA1C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color w:val="333399"/>
                <w:sz w:val="28"/>
                <w:szCs w:val="28"/>
              </w:rPr>
              <w:t>Выездное заседание регионального клуба</w:t>
            </w:r>
            <w:r w:rsidR="000D750A">
              <w:rPr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color w:val="333399"/>
                <w:sz w:val="28"/>
                <w:szCs w:val="28"/>
              </w:rPr>
              <w:t xml:space="preserve"> интеллектуальных игр «Грибы с глазами»</w:t>
            </w:r>
            <w:r w:rsidR="00AF37BA" w:rsidRPr="00C64097">
              <w:rPr>
                <w:color w:val="333399"/>
                <w:sz w:val="28"/>
                <w:szCs w:val="28"/>
              </w:rPr>
              <w:t xml:space="preserve">. </w:t>
            </w:r>
            <w:proofErr w:type="spellStart"/>
            <w:r w:rsidR="00AF37BA" w:rsidRPr="00C64097">
              <w:rPr>
                <w:color w:val="333399"/>
                <w:sz w:val="28"/>
                <w:szCs w:val="28"/>
              </w:rPr>
              <w:t>Брейн</w:t>
            </w:r>
            <w:proofErr w:type="spellEnd"/>
            <w:r w:rsidR="00AF37BA" w:rsidRPr="00C64097">
              <w:rPr>
                <w:color w:val="333399"/>
                <w:sz w:val="28"/>
                <w:szCs w:val="28"/>
              </w:rPr>
              <w:t>-ринг</w:t>
            </w:r>
          </w:p>
          <w:p w:rsidR="004B61A4" w:rsidRDefault="00CA1C6D" w:rsidP="00CA1C6D">
            <w:pPr>
              <w:pStyle w:val="a3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proofErr w:type="spellStart"/>
            <w:r w:rsidRPr="00C64097">
              <w:rPr>
                <w:i/>
                <w:color w:val="333399"/>
                <w:sz w:val="28"/>
                <w:szCs w:val="28"/>
              </w:rPr>
              <w:t>Сафошкин</w:t>
            </w:r>
            <w:proofErr w:type="spellEnd"/>
            <w:r w:rsidRPr="00C64097">
              <w:rPr>
                <w:i/>
                <w:color w:val="333399"/>
                <w:sz w:val="28"/>
                <w:szCs w:val="28"/>
              </w:rPr>
              <w:t xml:space="preserve"> А.С., ассистент кафедры высшей математики </w:t>
            </w:r>
          </w:p>
          <w:p w:rsidR="00CA1C6D" w:rsidRPr="00C64097" w:rsidRDefault="00CA1C6D" w:rsidP="00CA1C6D">
            <w:pPr>
              <w:pStyle w:val="a3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>Рязанского государственного радиотехнического университета</w:t>
            </w:r>
          </w:p>
        </w:tc>
        <w:tc>
          <w:tcPr>
            <w:tcW w:w="1843" w:type="dxa"/>
            <w:tcBorders>
              <w:left w:val="single" w:sz="4" w:space="0" w:color="333399"/>
            </w:tcBorders>
          </w:tcPr>
          <w:p w:rsidR="00CA1C6D" w:rsidRPr="00C64097" w:rsidRDefault="00AF37BA" w:rsidP="00AF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proofErr w:type="spellStart"/>
            <w:r w:rsidRPr="00C64097">
              <w:rPr>
                <w:b/>
                <w:i/>
                <w:color w:val="333399"/>
                <w:sz w:val="28"/>
                <w:szCs w:val="28"/>
              </w:rPr>
              <w:t>каб</w:t>
            </w:r>
            <w:proofErr w:type="spellEnd"/>
            <w:r w:rsidRPr="00C64097">
              <w:rPr>
                <w:b/>
                <w:i/>
                <w:color w:val="333399"/>
                <w:sz w:val="28"/>
                <w:szCs w:val="28"/>
              </w:rPr>
              <w:t>. №</w:t>
            </w:r>
            <w:r w:rsidR="00563D6B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b/>
                <w:i/>
                <w:color w:val="333399"/>
                <w:sz w:val="28"/>
                <w:szCs w:val="28"/>
              </w:rPr>
              <w:t>214</w:t>
            </w:r>
          </w:p>
        </w:tc>
      </w:tr>
      <w:tr w:rsidR="00EF470D" w:rsidRPr="00C64097" w:rsidTr="00AF0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33399"/>
              <w:bottom w:val="single" w:sz="24" w:space="0" w:color="365F91" w:themeColor="accent1" w:themeShade="BF"/>
            </w:tcBorders>
          </w:tcPr>
          <w:p w:rsidR="00EF470D" w:rsidRPr="00C64097" w:rsidRDefault="00EF470D" w:rsidP="00901D34">
            <w:pPr>
              <w:jc w:val="both"/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2049" w:type="dxa"/>
            <w:tcBorders>
              <w:bottom w:val="single" w:sz="24" w:space="0" w:color="365F91" w:themeColor="accent1" w:themeShade="BF"/>
              <w:right w:val="single" w:sz="4" w:space="0" w:color="333399"/>
            </w:tcBorders>
          </w:tcPr>
          <w:p w:rsidR="00EF470D" w:rsidRPr="00C64097" w:rsidRDefault="00EF470D" w:rsidP="00CA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color w:val="333399"/>
                <w:sz w:val="28"/>
                <w:szCs w:val="28"/>
              </w:rPr>
              <w:t>Ментальная арифметика</w:t>
            </w:r>
          </w:p>
          <w:p w:rsidR="00EF470D" w:rsidRPr="00C64097" w:rsidRDefault="00EF470D" w:rsidP="007E0D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>Леонтьева О.Н.</w:t>
            </w:r>
            <w:r w:rsidR="004B61A4">
              <w:rPr>
                <w:i/>
                <w:color w:val="333399"/>
                <w:sz w:val="28"/>
                <w:szCs w:val="28"/>
              </w:rPr>
              <w:t>,</w:t>
            </w:r>
          </w:p>
          <w:p w:rsidR="00EF470D" w:rsidRPr="00C64097" w:rsidRDefault="00EF470D" w:rsidP="007E0D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99"/>
                <w:sz w:val="28"/>
                <w:szCs w:val="28"/>
              </w:rPr>
            </w:pPr>
            <w:r w:rsidRPr="00C64097">
              <w:rPr>
                <w:i/>
                <w:color w:val="333399"/>
                <w:sz w:val="28"/>
                <w:szCs w:val="28"/>
              </w:rPr>
              <w:t>руководитель центра ментальной арифметики «</w:t>
            </w:r>
            <w:proofErr w:type="spellStart"/>
            <w:r w:rsidRPr="00C64097">
              <w:rPr>
                <w:i/>
                <w:color w:val="333399"/>
                <w:sz w:val="28"/>
                <w:szCs w:val="28"/>
              </w:rPr>
              <w:t>Пифагорка</w:t>
            </w:r>
            <w:proofErr w:type="spellEnd"/>
            <w:r w:rsidRPr="00C64097">
              <w:rPr>
                <w:i/>
                <w:color w:val="333399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333399"/>
              <w:bottom w:val="single" w:sz="24" w:space="0" w:color="365F91" w:themeColor="accent1" w:themeShade="BF"/>
            </w:tcBorders>
          </w:tcPr>
          <w:p w:rsidR="00EF470D" w:rsidRPr="00C64097" w:rsidRDefault="00EF470D" w:rsidP="00AF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proofErr w:type="spellStart"/>
            <w:r w:rsidRPr="00C64097">
              <w:rPr>
                <w:b/>
                <w:i/>
                <w:color w:val="333399"/>
                <w:sz w:val="28"/>
                <w:szCs w:val="28"/>
              </w:rPr>
              <w:t>каб</w:t>
            </w:r>
            <w:proofErr w:type="spellEnd"/>
            <w:r w:rsidRPr="00C64097">
              <w:rPr>
                <w:b/>
                <w:i/>
                <w:color w:val="333399"/>
                <w:sz w:val="28"/>
                <w:szCs w:val="28"/>
              </w:rPr>
              <w:t>. №</w:t>
            </w:r>
            <w:r w:rsidR="00563D6B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C64097">
              <w:rPr>
                <w:b/>
                <w:i/>
                <w:color w:val="333399"/>
                <w:sz w:val="28"/>
                <w:szCs w:val="28"/>
              </w:rPr>
              <w:t>211</w:t>
            </w:r>
          </w:p>
          <w:p w:rsidR="00EF470D" w:rsidRPr="00C64097" w:rsidRDefault="00EF470D" w:rsidP="00AF3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</w:p>
        </w:tc>
      </w:tr>
      <w:tr w:rsidR="00EF470D" w:rsidRPr="00C64097" w:rsidTr="00AF0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4" w:space="0" w:color="365F91" w:themeColor="accent1" w:themeShade="BF"/>
              <w:left w:val="single" w:sz="4" w:space="0" w:color="333399"/>
            </w:tcBorders>
          </w:tcPr>
          <w:p w:rsidR="00F61E09" w:rsidRPr="00F61E09" w:rsidRDefault="00F61E09" w:rsidP="00F61E09">
            <w:pPr>
              <w:jc w:val="both"/>
              <w:rPr>
                <w:b/>
                <w:color w:val="333399"/>
                <w:sz w:val="28"/>
                <w:szCs w:val="28"/>
              </w:rPr>
            </w:pPr>
            <w:r w:rsidRPr="00F61E09">
              <w:rPr>
                <w:b/>
                <w:color w:val="333399"/>
                <w:sz w:val="28"/>
                <w:szCs w:val="28"/>
              </w:rPr>
              <w:t>12.30</w:t>
            </w:r>
            <w:r w:rsidR="000D750A">
              <w:rPr>
                <w:b/>
                <w:color w:val="333399"/>
                <w:sz w:val="28"/>
                <w:szCs w:val="28"/>
              </w:rPr>
              <w:t>–</w:t>
            </w:r>
            <w:r w:rsidRPr="00F61E09">
              <w:rPr>
                <w:b/>
                <w:color w:val="333399"/>
                <w:sz w:val="28"/>
                <w:szCs w:val="28"/>
              </w:rPr>
              <w:t>14.00</w:t>
            </w:r>
          </w:p>
          <w:p w:rsidR="00EF470D" w:rsidRPr="00C64097" w:rsidRDefault="00EF470D" w:rsidP="004B61A4">
            <w:pPr>
              <w:jc w:val="both"/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24" w:space="0" w:color="365F91" w:themeColor="accent1" w:themeShade="BF"/>
              <w:right w:val="single" w:sz="4" w:space="0" w:color="333399"/>
            </w:tcBorders>
          </w:tcPr>
          <w:p w:rsidR="00EF470D" w:rsidRPr="00C64097" w:rsidRDefault="00AF0BA0" w:rsidP="00CA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Мастер-</w:t>
            </w:r>
            <w:r w:rsidR="00EF470D" w:rsidRPr="00C64097">
              <w:rPr>
                <w:b/>
                <w:color w:val="333399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24" w:space="0" w:color="365F91" w:themeColor="accent1" w:themeShade="BF"/>
              <w:left w:val="single" w:sz="4" w:space="0" w:color="333399"/>
            </w:tcBorders>
          </w:tcPr>
          <w:p w:rsidR="00EF470D" w:rsidRPr="00C64097" w:rsidRDefault="00F61E09" w:rsidP="00AF3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  <w:r>
              <w:rPr>
                <w:b/>
                <w:i/>
                <w:color w:val="333399"/>
                <w:sz w:val="28"/>
                <w:szCs w:val="28"/>
              </w:rPr>
              <w:t>2</w:t>
            </w:r>
            <w:r w:rsidR="00AF0BA0" w:rsidRPr="00C64097">
              <w:rPr>
                <w:b/>
                <w:i/>
                <w:color w:val="333399"/>
                <w:sz w:val="28"/>
                <w:szCs w:val="28"/>
              </w:rPr>
              <w:t xml:space="preserve"> этаж</w:t>
            </w:r>
            <w:r w:rsidR="000D750A" w:rsidRPr="00F61E09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="000D750A" w:rsidRPr="00F61E09">
              <w:rPr>
                <w:b/>
                <w:i/>
                <w:color w:val="333399"/>
                <w:sz w:val="28"/>
                <w:szCs w:val="28"/>
              </w:rPr>
              <w:t>актовый зал</w:t>
            </w:r>
          </w:p>
        </w:tc>
      </w:tr>
      <w:tr w:rsidR="00C64097" w:rsidRPr="00C64097" w:rsidTr="006B7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333399"/>
              <w:bottom w:val="single" w:sz="2" w:space="0" w:color="365F91" w:themeColor="accent1" w:themeShade="BF"/>
            </w:tcBorders>
          </w:tcPr>
          <w:p w:rsidR="00350392" w:rsidRPr="00C64097" w:rsidRDefault="00350392" w:rsidP="00901D34">
            <w:pPr>
              <w:jc w:val="both"/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12049" w:type="dxa"/>
            <w:tcBorders>
              <w:bottom w:val="single" w:sz="4" w:space="0" w:color="17365D" w:themeColor="text2" w:themeShade="BF"/>
              <w:right w:val="single" w:sz="4" w:space="0" w:color="333399"/>
            </w:tcBorders>
          </w:tcPr>
          <w:p w:rsidR="00F61E09" w:rsidRPr="00F61E09" w:rsidRDefault="00F61E09" w:rsidP="00F61E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proofErr w:type="spellStart"/>
            <w:r w:rsidRPr="00F61E09">
              <w:rPr>
                <w:i/>
                <w:color w:val="333399"/>
                <w:sz w:val="28"/>
                <w:szCs w:val="28"/>
              </w:rPr>
              <w:t>Смалева</w:t>
            </w:r>
            <w:proofErr w:type="spellEnd"/>
            <w:r w:rsidRPr="00F61E09">
              <w:rPr>
                <w:i/>
                <w:color w:val="333399"/>
                <w:sz w:val="28"/>
                <w:szCs w:val="28"/>
              </w:rPr>
              <w:t xml:space="preserve"> Е.Н., абсолютный победитель Всероссийского конкурса «Воспитатель года – 2016»</w:t>
            </w:r>
          </w:p>
          <w:p w:rsidR="00F61E09" w:rsidRPr="00F61E09" w:rsidRDefault="00F61E09" w:rsidP="00F61E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</w:p>
          <w:p w:rsidR="00F61E09" w:rsidRPr="00F61E09" w:rsidRDefault="00F61E09" w:rsidP="00F61E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proofErr w:type="spellStart"/>
            <w:r w:rsidRPr="00F61E09">
              <w:rPr>
                <w:i/>
                <w:color w:val="333399"/>
                <w:sz w:val="28"/>
                <w:szCs w:val="28"/>
              </w:rPr>
              <w:t>Стафурова</w:t>
            </w:r>
            <w:proofErr w:type="spellEnd"/>
            <w:r w:rsidRPr="00F61E09">
              <w:rPr>
                <w:i/>
                <w:color w:val="333399"/>
                <w:sz w:val="28"/>
                <w:szCs w:val="28"/>
              </w:rPr>
              <w:t xml:space="preserve"> Е.А., лауреат Всероссийского конкурса «Воспитатель года – 2015»</w:t>
            </w:r>
          </w:p>
          <w:p w:rsidR="00F61E09" w:rsidRPr="00F61E09" w:rsidRDefault="00F61E09" w:rsidP="00F61E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</w:p>
          <w:p w:rsidR="00F61E09" w:rsidRPr="00F61E09" w:rsidRDefault="00F61E09" w:rsidP="00F61E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  <w:proofErr w:type="spellStart"/>
            <w:r w:rsidRPr="00F61E09">
              <w:rPr>
                <w:i/>
                <w:color w:val="333399"/>
                <w:sz w:val="28"/>
                <w:szCs w:val="28"/>
              </w:rPr>
              <w:t>Бурлакова</w:t>
            </w:r>
            <w:proofErr w:type="spellEnd"/>
            <w:r w:rsidRPr="00F61E09">
              <w:rPr>
                <w:i/>
                <w:color w:val="333399"/>
                <w:sz w:val="28"/>
                <w:szCs w:val="28"/>
              </w:rPr>
              <w:t xml:space="preserve"> И.В., лауреат </w:t>
            </w:r>
            <w:r w:rsidR="000D750A">
              <w:rPr>
                <w:i/>
                <w:color w:val="333399"/>
                <w:sz w:val="28"/>
                <w:szCs w:val="28"/>
              </w:rPr>
              <w:t xml:space="preserve"> </w:t>
            </w:r>
            <w:r w:rsidRPr="00F61E09">
              <w:rPr>
                <w:i/>
                <w:color w:val="333399"/>
                <w:sz w:val="28"/>
                <w:szCs w:val="28"/>
              </w:rPr>
              <w:t xml:space="preserve">Всероссийского конкурса </w:t>
            </w:r>
            <w:r w:rsidR="000D750A">
              <w:rPr>
                <w:i/>
                <w:color w:val="333399"/>
                <w:sz w:val="28"/>
                <w:szCs w:val="28"/>
              </w:rPr>
              <w:t xml:space="preserve"> </w:t>
            </w:r>
            <w:r w:rsidRPr="00F61E09">
              <w:rPr>
                <w:i/>
                <w:color w:val="333399"/>
                <w:sz w:val="28"/>
                <w:szCs w:val="28"/>
              </w:rPr>
              <w:t>«Воспитатель года – 2017»</w:t>
            </w:r>
          </w:p>
          <w:p w:rsidR="00350392" w:rsidRPr="00C64097" w:rsidRDefault="00350392" w:rsidP="00AF0B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33399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333399"/>
              <w:bottom w:val="single" w:sz="4" w:space="0" w:color="17365D" w:themeColor="text2" w:themeShade="BF"/>
            </w:tcBorders>
          </w:tcPr>
          <w:p w:rsidR="00350392" w:rsidRPr="00C64097" w:rsidRDefault="00350392" w:rsidP="00AF0B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333399"/>
                <w:sz w:val="28"/>
                <w:szCs w:val="28"/>
              </w:rPr>
            </w:pPr>
          </w:p>
        </w:tc>
      </w:tr>
    </w:tbl>
    <w:p w:rsidR="00AF47D5" w:rsidRPr="00CB094D" w:rsidRDefault="00AF47D5" w:rsidP="00563D6B">
      <w:pPr>
        <w:shd w:val="clear" w:color="auto" w:fill="FFFFFF"/>
        <w:outlineLvl w:val="2"/>
        <w:rPr>
          <w:rFonts w:ascii="Palatino Linotype" w:hAnsi="Palatino Linotype"/>
          <w:b/>
          <w:color w:val="333399"/>
          <w:sz w:val="10"/>
          <w:szCs w:val="42"/>
          <w:lang w:eastAsia="ru-RU"/>
        </w:rPr>
      </w:pPr>
    </w:p>
    <w:p w:rsidR="00AF0BA0" w:rsidRDefault="00AF0BA0" w:rsidP="00C64097">
      <w:pPr>
        <w:shd w:val="clear" w:color="auto" w:fill="FFFFFF"/>
        <w:jc w:val="center"/>
        <w:outlineLvl w:val="2"/>
        <w:rPr>
          <w:rFonts w:ascii="Palatino Linotype" w:hAnsi="Palatino Linotype"/>
          <w:b/>
          <w:color w:val="333399"/>
          <w:sz w:val="40"/>
          <w:szCs w:val="42"/>
          <w:lang w:eastAsia="ru-RU"/>
        </w:rPr>
      </w:pPr>
    </w:p>
    <w:p w:rsidR="00F61E09" w:rsidRDefault="00F61E09" w:rsidP="00C64097">
      <w:pPr>
        <w:shd w:val="clear" w:color="auto" w:fill="FFFFFF"/>
        <w:jc w:val="center"/>
        <w:outlineLvl w:val="2"/>
        <w:rPr>
          <w:rFonts w:ascii="Palatino Linotype" w:hAnsi="Palatino Linotype"/>
          <w:b/>
          <w:color w:val="333399"/>
          <w:sz w:val="40"/>
          <w:szCs w:val="42"/>
          <w:lang w:eastAsia="ru-RU"/>
        </w:rPr>
      </w:pPr>
    </w:p>
    <w:p w:rsidR="006B7A64" w:rsidRDefault="006B7A64" w:rsidP="00C64097">
      <w:pPr>
        <w:shd w:val="clear" w:color="auto" w:fill="FFFFFF"/>
        <w:jc w:val="center"/>
        <w:outlineLvl w:val="2"/>
        <w:rPr>
          <w:rFonts w:ascii="Palatino Linotype" w:hAnsi="Palatino Linotype"/>
          <w:b/>
          <w:color w:val="333399"/>
          <w:sz w:val="40"/>
          <w:szCs w:val="42"/>
          <w:lang w:eastAsia="ru-RU"/>
        </w:rPr>
      </w:pPr>
    </w:p>
    <w:p w:rsidR="006B7A64" w:rsidRPr="006B7A64" w:rsidRDefault="006B7A64" w:rsidP="00C64097">
      <w:pPr>
        <w:shd w:val="clear" w:color="auto" w:fill="FFFFFF"/>
        <w:jc w:val="center"/>
        <w:outlineLvl w:val="2"/>
        <w:rPr>
          <w:rFonts w:ascii="Palatino Linotype" w:hAnsi="Palatino Linotype"/>
          <w:b/>
          <w:color w:val="333399"/>
          <w:sz w:val="18"/>
          <w:szCs w:val="42"/>
          <w:lang w:eastAsia="ru-RU"/>
        </w:rPr>
      </w:pPr>
    </w:p>
    <w:p w:rsidR="00C64097" w:rsidRPr="00EF470D" w:rsidRDefault="00C64097" w:rsidP="00C64097">
      <w:pPr>
        <w:shd w:val="clear" w:color="auto" w:fill="FFFFFF"/>
        <w:jc w:val="center"/>
        <w:outlineLvl w:val="2"/>
        <w:rPr>
          <w:rFonts w:ascii="Palatino Linotype" w:hAnsi="Palatino Linotype"/>
          <w:b/>
          <w:color w:val="333399"/>
          <w:sz w:val="40"/>
          <w:szCs w:val="42"/>
          <w:lang w:eastAsia="ru-RU"/>
        </w:rPr>
      </w:pPr>
      <w:r w:rsidRPr="00EF470D">
        <w:rPr>
          <w:rFonts w:ascii="Palatino Linotype" w:hAnsi="Palatino Linotype"/>
          <w:b/>
          <w:color w:val="333399"/>
          <w:sz w:val="40"/>
          <w:szCs w:val="42"/>
          <w:lang w:eastAsia="ru-RU"/>
        </w:rPr>
        <w:t>История проведения профессиональных конкурсов педагогов в Рязани</w:t>
      </w:r>
    </w:p>
    <w:p w:rsidR="00C64097" w:rsidRPr="00EF470D" w:rsidRDefault="00C64097" w:rsidP="00C64097">
      <w:pPr>
        <w:jc w:val="both"/>
        <w:rPr>
          <w:color w:val="333399"/>
          <w:sz w:val="20"/>
          <w:szCs w:val="32"/>
          <w:shd w:val="clear" w:color="auto" w:fill="FFFFFF"/>
        </w:rPr>
      </w:pPr>
    </w:p>
    <w:p w:rsidR="00CB094D" w:rsidRPr="00EF470D" w:rsidRDefault="00CB094D" w:rsidP="00C64097">
      <w:pPr>
        <w:jc w:val="both"/>
        <w:rPr>
          <w:color w:val="333399"/>
          <w:sz w:val="16"/>
          <w:szCs w:val="32"/>
          <w:shd w:val="clear" w:color="auto" w:fill="FFFFFF"/>
        </w:rPr>
      </w:pPr>
    </w:p>
    <w:p w:rsidR="00C64097" w:rsidRPr="00EF470D" w:rsidRDefault="00C64097" w:rsidP="00C64097">
      <w:pPr>
        <w:jc w:val="both"/>
        <w:rPr>
          <w:color w:val="333399"/>
          <w:sz w:val="32"/>
          <w:szCs w:val="32"/>
          <w:shd w:val="clear" w:color="auto" w:fill="FFFFFF"/>
        </w:rPr>
      </w:pPr>
      <w:r w:rsidRPr="00EF470D">
        <w:rPr>
          <w:b/>
          <w:color w:val="333399"/>
          <w:sz w:val="32"/>
          <w:szCs w:val="32"/>
          <w:shd w:val="clear" w:color="auto" w:fill="FFFFFF"/>
        </w:rPr>
        <w:t>1992 год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– стартовал первый городской конкурс «Учитель года»</w:t>
      </w:r>
    </w:p>
    <w:p w:rsidR="00C64097" w:rsidRPr="00EF470D" w:rsidRDefault="00C64097" w:rsidP="00C64097">
      <w:pPr>
        <w:jc w:val="both"/>
        <w:rPr>
          <w:color w:val="333399"/>
          <w:sz w:val="22"/>
          <w:szCs w:val="32"/>
          <w:shd w:val="clear" w:color="auto" w:fill="FFFFFF"/>
        </w:rPr>
      </w:pPr>
    </w:p>
    <w:p w:rsidR="00C64097" w:rsidRPr="00EF470D" w:rsidRDefault="00C64097" w:rsidP="00C64097">
      <w:pPr>
        <w:jc w:val="both"/>
        <w:rPr>
          <w:color w:val="333399"/>
          <w:sz w:val="32"/>
          <w:szCs w:val="32"/>
          <w:shd w:val="clear" w:color="auto" w:fill="FFFFFF"/>
        </w:rPr>
      </w:pPr>
      <w:r w:rsidRPr="00EF470D">
        <w:rPr>
          <w:b/>
          <w:color w:val="333399"/>
          <w:sz w:val="32"/>
          <w:szCs w:val="32"/>
          <w:shd w:val="clear" w:color="auto" w:fill="FFFFFF"/>
        </w:rPr>
        <w:t>1993 год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 – стартовал первый городской конкурс «Воспитатель года»</w:t>
      </w:r>
    </w:p>
    <w:p w:rsidR="00C64097" w:rsidRPr="00EF470D" w:rsidRDefault="00C64097" w:rsidP="00C64097">
      <w:pPr>
        <w:jc w:val="both"/>
        <w:rPr>
          <w:color w:val="333399"/>
          <w:sz w:val="22"/>
          <w:szCs w:val="32"/>
          <w:shd w:val="clear" w:color="auto" w:fill="FFFFFF"/>
        </w:rPr>
      </w:pPr>
      <w:bookmarkStart w:id="0" w:name="_GoBack"/>
      <w:bookmarkEnd w:id="0"/>
    </w:p>
    <w:p w:rsidR="00C64097" w:rsidRPr="00EF470D" w:rsidRDefault="00C64097" w:rsidP="00C64097">
      <w:pPr>
        <w:jc w:val="both"/>
        <w:rPr>
          <w:color w:val="333399"/>
          <w:sz w:val="32"/>
          <w:szCs w:val="32"/>
          <w:shd w:val="clear" w:color="auto" w:fill="FFFFFF"/>
        </w:rPr>
      </w:pPr>
      <w:r w:rsidRPr="00EF470D">
        <w:rPr>
          <w:b/>
          <w:color w:val="333399"/>
          <w:sz w:val="32"/>
          <w:szCs w:val="32"/>
        </w:rPr>
        <w:t>1995 год</w:t>
      </w:r>
      <w:r w:rsidRPr="00EF470D">
        <w:rPr>
          <w:color w:val="333399"/>
          <w:sz w:val="32"/>
          <w:szCs w:val="32"/>
        </w:rPr>
        <w:t xml:space="preserve"> – абсолютный победитель Всероссийского конкурса «Учитель года»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Зинаида Викторовна </w:t>
      </w:r>
      <w:proofErr w:type="spellStart"/>
      <w:r w:rsidRPr="00EF470D">
        <w:rPr>
          <w:color w:val="333399"/>
          <w:sz w:val="32"/>
          <w:szCs w:val="32"/>
          <w:shd w:val="clear" w:color="auto" w:fill="FFFFFF"/>
        </w:rPr>
        <w:t>Климентовская</w:t>
      </w:r>
      <w:proofErr w:type="spellEnd"/>
      <w:r w:rsidRPr="00EF470D">
        <w:rPr>
          <w:color w:val="333399"/>
          <w:sz w:val="32"/>
          <w:szCs w:val="32"/>
          <w:shd w:val="clear" w:color="auto" w:fill="FFFFFF"/>
        </w:rPr>
        <w:t xml:space="preserve">, учитель начальных классов лицея № 4 города Рязани </w:t>
      </w:r>
    </w:p>
    <w:p w:rsidR="00C64097" w:rsidRPr="00EF470D" w:rsidRDefault="00C64097" w:rsidP="00C64097">
      <w:pPr>
        <w:jc w:val="both"/>
        <w:rPr>
          <w:color w:val="333399"/>
          <w:sz w:val="22"/>
          <w:szCs w:val="32"/>
          <w:shd w:val="clear" w:color="auto" w:fill="FFFFFF"/>
        </w:rPr>
      </w:pPr>
    </w:p>
    <w:p w:rsidR="00C64097" w:rsidRPr="00EF470D" w:rsidRDefault="00C64097" w:rsidP="00C64097">
      <w:pPr>
        <w:jc w:val="both"/>
        <w:rPr>
          <w:color w:val="333399"/>
          <w:sz w:val="32"/>
          <w:szCs w:val="32"/>
        </w:rPr>
      </w:pPr>
      <w:r w:rsidRPr="00EF470D">
        <w:rPr>
          <w:b/>
          <w:color w:val="333399"/>
          <w:sz w:val="32"/>
          <w:szCs w:val="32"/>
          <w:shd w:val="clear" w:color="auto" w:fill="FFFFFF"/>
        </w:rPr>
        <w:t>1996 год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– </w:t>
      </w:r>
      <w:r w:rsidRPr="00EF470D">
        <w:rPr>
          <w:color w:val="333399"/>
          <w:sz w:val="32"/>
          <w:szCs w:val="32"/>
        </w:rPr>
        <w:t>абсолютный победитель Всероссийского конкурса «Учитель года» Екатерина Алексеевна Филиппова, учитель французского языка школы №</w:t>
      </w:r>
      <w:r w:rsidR="00F73AAF">
        <w:rPr>
          <w:color w:val="333399"/>
          <w:sz w:val="32"/>
          <w:szCs w:val="32"/>
        </w:rPr>
        <w:t xml:space="preserve"> </w:t>
      </w:r>
      <w:r w:rsidRPr="00EF470D">
        <w:rPr>
          <w:color w:val="333399"/>
          <w:sz w:val="32"/>
          <w:szCs w:val="32"/>
        </w:rPr>
        <w:t>34 города Рязани</w:t>
      </w:r>
    </w:p>
    <w:p w:rsidR="00C64097" w:rsidRPr="00EF470D" w:rsidRDefault="00C64097" w:rsidP="00C64097">
      <w:pPr>
        <w:jc w:val="both"/>
        <w:rPr>
          <w:color w:val="333399"/>
          <w:sz w:val="22"/>
          <w:szCs w:val="32"/>
        </w:rPr>
      </w:pPr>
    </w:p>
    <w:p w:rsidR="00C64097" w:rsidRPr="00EF470D" w:rsidRDefault="00C64097" w:rsidP="00C64097">
      <w:pPr>
        <w:jc w:val="both"/>
        <w:rPr>
          <w:color w:val="333399"/>
          <w:sz w:val="32"/>
          <w:szCs w:val="32"/>
          <w:shd w:val="clear" w:color="auto" w:fill="FFFFFF"/>
        </w:rPr>
      </w:pPr>
      <w:r w:rsidRPr="00EF470D">
        <w:rPr>
          <w:b/>
          <w:color w:val="333399"/>
          <w:sz w:val="32"/>
          <w:szCs w:val="32"/>
          <w:shd w:val="clear" w:color="auto" w:fill="FFFFFF"/>
        </w:rPr>
        <w:t>1998 год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– в городе состоялся грандиозный конкурс «Образование Рязани», который включал множество номинаций</w:t>
      </w:r>
      <w:r w:rsidR="00563D6B">
        <w:rPr>
          <w:color w:val="333399"/>
          <w:sz w:val="32"/>
          <w:szCs w:val="32"/>
          <w:shd w:val="clear" w:color="auto" w:fill="FFFFFF"/>
        </w:rPr>
        <w:t>: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«Директор года», «Меценат года», «Учреждение года», «Учитель года», «Воспитатель года», «Педагог дополнительного образования», «Самый классный </w:t>
      </w:r>
      <w:proofErr w:type="spellStart"/>
      <w:proofErr w:type="gramStart"/>
      <w:r w:rsidRPr="00EF470D">
        <w:rPr>
          <w:color w:val="333399"/>
          <w:sz w:val="32"/>
          <w:szCs w:val="32"/>
          <w:shd w:val="clear" w:color="auto" w:fill="FFFFFF"/>
        </w:rPr>
        <w:t>классный</w:t>
      </w:r>
      <w:proofErr w:type="spellEnd"/>
      <w:proofErr w:type="gramEnd"/>
      <w:r w:rsidRPr="00EF470D">
        <w:rPr>
          <w:color w:val="333399"/>
          <w:sz w:val="32"/>
          <w:szCs w:val="32"/>
          <w:shd w:val="clear" w:color="auto" w:fill="FFFFFF"/>
        </w:rPr>
        <w:t>»</w:t>
      </w:r>
    </w:p>
    <w:p w:rsidR="00C64097" w:rsidRPr="00EF470D" w:rsidRDefault="00C64097" w:rsidP="00C64097">
      <w:pPr>
        <w:jc w:val="both"/>
        <w:rPr>
          <w:color w:val="333399"/>
          <w:sz w:val="22"/>
          <w:szCs w:val="32"/>
          <w:shd w:val="clear" w:color="auto" w:fill="FFFFFF"/>
        </w:rPr>
      </w:pPr>
      <w:r w:rsidRPr="00EF470D">
        <w:rPr>
          <w:color w:val="333399"/>
          <w:sz w:val="32"/>
          <w:szCs w:val="32"/>
          <w:shd w:val="clear" w:color="auto" w:fill="FFFFFF"/>
        </w:rPr>
        <w:t xml:space="preserve"> </w:t>
      </w:r>
    </w:p>
    <w:p w:rsidR="00C64097" w:rsidRPr="00EF470D" w:rsidRDefault="00C64097" w:rsidP="00C64097">
      <w:pPr>
        <w:jc w:val="both"/>
        <w:rPr>
          <w:color w:val="333399"/>
          <w:sz w:val="32"/>
          <w:szCs w:val="32"/>
          <w:shd w:val="clear" w:color="auto" w:fill="FFFFFF"/>
        </w:rPr>
      </w:pPr>
      <w:r w:rsidRPr="00EF470D">
        <w:rPr>
          <w:b/>
          <w:color w:val="333399"/>
          <w:sz w:val="32"/>
          <w:szCs w:val="32"/>
          <w:shd w:val="clear" w:color="auto" w:fill="FFFFFF"/>
        </w:rPr>
        <w:t>1999 год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– в городе состоялся первый фестиваль участников профессиональных конкурсов педагогов </w:t>
      </w:r>
    </w:p>
    <w:p w:rsidR="00C64097" w:rsidRPr="00EF470D" w:rsidRDefault="00C64097" w:rsidP="00C64097">
      <w:pPr>
        <w:jc w:val="both"/>
        <w:rPr>
          <w:color w:val="333399"/>
          <w:sz w:val="22"/>
          <w:szCs w:val="32"/>
          <w:shd w:val="clear" w:color="auto" w:fill="FFFFFF"/>
        </w:rPr>
      </w:pPr>
    </w:p>
    <w:p w:rsidR="00C64097" w:rsidRPr="00EF470D" w:rsidRDefault="00C64097" w:rsidP="00C64097">
      <w:pPr>
        <w:jc w:val="both"/>
        <w:rPr>
          <w:color w:val="333399"/>
          <w:sz w:val="32"/>
          <w:szCs w:val="32"/>
          <w:shd w:val="clear" w:color="auto" w:fill="FFFFFF"/>
        </w:rPr>
      </w:pPr>
      <w:r w:rsidRPr="00EF470D">
        <w:rPr>
          <w:b/>
          <w:color w:val="333399"/>
          <w:sz w:val="32"/>
          <w:szCs w:val="32"/>
          <w:shd w:val="clear" w:color="auto" w:fill="FFFFFF"/>
        </w:rPr>
        <w:t>2001 год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– стартует первый городской конкурс «Сердце отдаю детям»</w:t>
      </w:r>
    </w:p>
    <w:p w:rsidR="00C64097" w:rsidRPr="00EF470D" w:rsidRDefault="00C64097" w:rsidP="00C64097">
      <w:pPr>
        <w:jc w:val="both"/>
        <w:rPr>
          <w:color w:val="333399"/>
          <w:sz w:val="22"/>
          <w:szCs w:val="32"/>
          <w:shd w:val="clear" w:color="auto" w:fill="FFFFFF"/>
        </w:rPr>
      </w:pPr>
    </w:p>
    <w:p w:rsidR="00C64097" w:rsidRPr="00872FF0" w:rsidRDefault="00C64097" w:rsidP="00C64097">
      <w:pPr>
        <w:jc w:val="both"/>
        <w:rPr>
          <w:color w:val="333399"/>
          <w:spacing w:val="-2"/>
          <w:sz w:val="32"/>
          <w:szCs w:val="32"/>
          <w:shd w:val="clear" w:color="auto" w:fill="FFFFFF"/>
        </w:rPr>
      </w:pPr>
      <w:r w:rsidRPr="00872FF0">
        <w:rPr>
          <w:b/>
          <w:color w:val="333399"/>
          <w:spacing w:val="-2"/>
          <w:sz w:val="32"/>
          <w:szCs w:val="32"/>
          <w:shd w:val="clear" w:color="auto" w:fill="FFFFFF"/>
        </w:rPr>
        <w:t>2008</w:t>
      </w:r>
      <w:r w:rsidR="00563D6B" w:rsidRPr="00872FF0">
        <w:rPr>
          <w:b/>
          <w:color w:val="333399"/>
          <w:spacing w:val="-2"/>
          <w:sz w:val="32"/>
          <w:szCs w:val="32"/>
          <w:shd w:val="clear" w:color="auto" w:fill="FFFFFF"/>
        </w:rPr>
        <w:t>–</w:t>
      </w:r>
      <w:r w:rsidRPr="00872FF0">
        <w:rPr>
          <w:b/>
          <w:color w:val="333399"/>
          <w:spacing w:val="-2"/>
          <w:sz w:val="32"/>
          <w:szCs w:val="32"/>
          <w:shd w:val="clear" w:color="auto" w:fill="FFFFFF"/>
        </w:rPr>
        <w:t>2010 годы</w:t>
      </w:r>
      <w:r w:rsidRPr="00872FF0">
        <w:rPr>
          <w:color w:val="333399"/>
          <w:spacing w:val="-2"/>
          <w:sz w:val="32"/>
          <w:szCs w:val="32"/>
          <w:shd w:val="clear" w:color="auto" w:fill="FFFFFF"/>
        </w:rPr>
        <w:t xml:space="preserve"> – городские педагогические конкурсы становятся муниципальными этапами </w:t>
      </w:r>
      <w:r w:rsidR="00563D6B" w:rsidRPr="00872FF0">
        <w:rPr>
          <w:color w:val="333399"/>
          <w:spacing w:val="-2"/>
          <w:sz w:val="32"/>
          <w:szCs w:val="32"/>
          <w:shd w:val="clear" w:color="auto" w:fill="FFFFFF"/>
        </w:rPr>
        <w:t>в</w:t>
      </w:r>
      <w:r w:rsidRPr="00872FF0">
        <w:rPr>
          <w:color w:val="333399"/>
          <w:spacing w:val="-2"/>
          <w:sz w:val="32"/>
          <w:szCs w:val="32"/>
          <w:shd w:val="clear" w:color="auto" w:fill="FFFFFF"/>
        </w:rPr>
        <w:t>сероссийских конкурсов «Учитель года России», «Воспитатель года России», «Сердце отдаю детям»</w:t>
      </w:r>
    </w:p>
    <w:p w:rsidR="00C64097" w:rsidRPr="00EF470D" w:rsidRDefault="00C64097" w:rsidP="00C64097">
      <w:pPr>
        <w:jc w:val="both"/>
        <w:rPr>
          <w:color w:val="333399"/>
          <w:sz w:val="22"/>
          <w:szCs w:val="32"/>
          <w:shd w:val="clear" w:color="auto" w:fill="FFFFFF"/>
        </w:rPr>
      </w:pPr>
    </w:p>
    <w:p w:rsidR="00C64097" w:rsidRPr="00EF470D" w:rsidRDefault="00C64097" w:rsidP="00C64097">
      <w:pPr>
        <w:jc w:val="both"/>
        <w:rPr>
          <w:color w:val="333399"/>
          <w:sz w:val="32"/>
          <w:szCs w:val="32"/>
          <w:shd w:val="clear" w:color="auto" w:fill="FFFFFF"/>
        </w:rPr>
      </w:pPr>
      <w:r w:rsidRPr="00EF470D">
        <w:rPr>
          <w:b/>
          <w:color w:val="333399"/>
          <w:sz w:val="32"/>
          <w:szCs w:val="32"/>
          <w:shd w:val="clear" w:color="auto" w:fill="FFFFFF"/>
        </w:rPr>
        <w:t>2016 год</w:t>
      </w:r>
      <w:r w:rsidRPr="00EF470D">
        <w:rPr>
          <w:color w:val="333399"/>
          <w:sz w:val="32"/>
          <w:szCs w:val="32"/>
          <w:shd w:val="clear" w:color="auto" w:fill="FFFFFF"/>
        </w:rPr>
        <w:t xml:space="preserve"> – </w:t>
      </w:r>
      <w:r w:rsidRPr="00EF470D">
        <w:rPr>
          <w:color w:val="333399"/>
          <w:sz w:val="32"/>
          <w:szCs w:val="32"/>
        </w:rPr>
        <w:t xml:space="preserve">абсолютный победитель Всероссийского конкурса «Воспитатель года России» Екатерина Николаевна </w:t>
      </w:r>
      <w:proofErr w:type="spellStart"/>
      <w:r w:rsidRPr="00EF470D">
        <w:rPr>
          <w:color w:val="333399"/>
          <w:sz w:val="32"/>
          <w:szCs w:val="32"/>
        </w:rPr>
        <w:t>Смалева</w:t>
      </w:r>
      <w:proofErr w:type="spellEnd"/>
      <w:r w:rsidRPr="00EF470D">
        <w:rPr>
          <w:color w:val="333399"/>
          <w:sz w:val="32"/>
          <w:szCs w:val="32"/>
        </w:rPr>
        <w:t>, учитель-логопед д</w:t>
      </w:r>
      <w:r w:rsidRPr="00EF470D">
        <w:rPr>
          <w:color w:val="333399"/>
          <w:sz w:val="32"/>
          <w:szCs w:val="32"/>
          <w:shd w:val="clear" w:color="auto" w:fill="FFFFFF"/>
        </w:rPr>
        <w:t>етского сада № 130 города Рязани</w:t>
      </w:r>
    </w:p>
    <w:p w:rsidR="00AF0BA0" w:rsidRPr="00AF0BA0" w:rsidRDefault="00AF0BA0" w:rsidP="00C64097">
      <w:pPr>
        <w:jc w:val="both"/>
        <w:rPr>
          <w:b/>
          <w:color w:val="333399"/>
          <w:sz w:val="22"/>
          <w:szCs w:val="32"/>
        </w:rPr>
      </w:pPr>
    </w:p>
    <w:p w:rsidR="00C64097" w:rsidRPr="00EF470D" w:rsidRDefault="00C64097" w:rsidP="00C64097">
      <w:pPr>
        <w:jc w:val="both"/>
        <w:rPr>
          <w:color w:val="333399"/>
          <w:sz w:val="36"/>
          <w:szCs w:val="32"/>
        </w:rPr>
      </w:pPr>
      <w:r w:rsidRPr="00EF470D">
        <w:rPr>
          <w:b/>
          <w:color w:val="333399"/>
          <w:sz w:val="32"/>
          <w:szCs w:val="32"/>
        </w:rPr>
        <w:t>2017 год</w:t>
      </w:r>
      <w:r w:rsidRPr="00EF470D">
        <w:rPr>
          <w:color w:val="333399"/>
          <w:sz w:val="32"/>
          <w:szCs w:val="32"/>
        </w:rPr>
        <w:t xml:space="preserve"> – проведение заключительного этапа Всероссийского конкурса «Воспитатель года России» в городе Рязани</w:t>
      </w:r>
    </w:p>
    <w:p w:rsidR="0004130C" w:rsidRDefault="0004130C" w:rsidP="00350392">
      <w:pPr>
        <w:rPr>
          <w:sz w:val="28"/>
        </w:rPr>
      </w:pPr>
    </w:p>
    <w:p w:rsidR="00A82363" w:rsidRPr="00EF470D" w:rsidRDefault="00A82363" w:rsidP="00350392">
      <w:pPr>
        <w:rPr>
          <w:sz w:val="28"/>
        </w:rPr>
      </w:pPr>
    </w:p>
    <w:p w:rsidR="00C64097" w:rsidRDefault="00C64097" w:rsidP="00350392"/>
    <w:p w:rsidR="00C64097" w:rsidRDefault="00C64097" w:rsidP="00350392"/>
    <w:sectPr w:rsidR="00C64097" w:rsidSect="006B7A64">
      <w:pgSz w:w="16838" w:h="11906" w:orient="landscape"/>
      <w:pgMar w:top="426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3EF9"/>
    <w:multiLevelType w:val="hybridMultilevel"/>
    <w:tmpl w:val="4814A4BE"/>
    <w:lvl w:ilvl="0" w:tplc="F5A68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30C"/>
    <w:rsid w:val="0004130C"/>
    <w:rsid w:val="000A5EEA"/>
    <w:rsid w:val="000D750A"/>
    <w:rsid w:val="00220368"/>
    <w:rsid w:val="00304FBC"/>
    <w:rsid w:val="00324966"/>
    <w:rsid w:val="00350392"/>
    <w:rsid w:val="004222DB"/>
    <w:rsid w:val="00444497"/>
    <w:rsid w:val="004B61A4"/>
    <w:rsid w:val="00550B93"/>
    <w:rsid w:val="00557B7E"/>
    <w:rsid w:val="00563D6B"/>
    <w:rsid w:val="005C2703"/>
    <w:rsid w:val="006B7A64"/>
    <w:rsid w:val="007E0DB9"/>
    <w:rsid w:val="008124E5"/>
    <w:rsid w:val="0086660D"/>
    <w:rsid w:val="00872FF0"/>
    <w:rsid w:val="008C69CA"/>
    <w:rsid w:val="00901D34"/>
    <w:rsid w:val="00A45A69"/>
    <w:rsid w:val="00A82363"/>
    <w:rsid w:val="00AE67EE"/>
    <w:rsid w:val="00AF0BA0"/>
    <w:rsid w:val="00AF37BA"/>
    <w:rsid w:val="00AF47D5"/>
    <w:rsid w:val="00B0730B"/>
    <w:rsid w:val="00C64097"/>
    <w:rsid w:val="00CA1C6D"/>
    <w:rsid w:val="00CB094D"/>
    <w:rsid w:val="00CB1BD5"/>
    <w:rsid w:val="00D10C15"/>
    <w:rsid w:val="00D124E7"/>
    <w:rsid w:val="00D73876"/>
    <w:rsid w:val="00D94031"/>
    <w:rsid w:val="00E377A2"/>
    <w:rsid w:val="00E46AAF"/>
    <w:rsid w:val="00EF470D"/>
    <w:rsid w:val="00F20FB8"/>
    <w:rsid w:val="00F61E09"/>
    <w:rsid w:val="00F7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E377A2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30C"/>
    <w:pPr>
      <w:spacing w:after="200" w:line="276" w:lineRule="auto"/>
      <w:ind w:left="720"/>
      <w:contextualSpacing/>
    </w:pPr>
    <w:rPr>
      <w:rFonts w:eastAsia="Calibri"/>
      <w:kern w:val="22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1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0C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D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D10C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E37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30C"/>
    <w:pPr>
      <w:spacing w:after="200" w:line="276" w:lineRule="auto"/>
      <w:ind w:left="720"/>
      <w:contextualSpacing/>
    </w:pPr>
    <w:rPr>
      <w:rFonts w:eastAsia="Calibri"/>
      <w:kern w:val="22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1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19</cp:revision>
  <cp:lastPrinted>2018-03-15T11:31:00Z</cp:lastPrinted>
  <dcterms:created xsi:type="dcterms:W3CDTF">2018-03-14T12:46:00Z</dcterms:created>
  <dcterms:modified xsi:type="dcterms:W3CDTF">2018-03-15T12:14:00Z</dcterms:modified>
</cp:coreProperties>
</file>