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E" w:rsidRPr="00B625BE" w:rsidRDefault="00B625BE">
      <w:pPr>
        <w:rPr>
          <w:rFonts w:ascii="Times New Roman" w:hAnsi="Times New Roman" w:cs="Times New Roman"/>
          <w:sz w:val="28"/>
          <w:szCs w:val="28"/>
        </w:rPr>
      </w:pPr>
      <w:r w:rsidRPr="00B625BE">
        <w:rPr>
          <w:rFonts w:ascii="Times New Roman" w:hAnsi="Times New Roman" w:cs="Times New Roman"/>
          <w:sz w:val="28"/>
          <w:szCs w:val="28"/>
        </w:rPr>
        <w:t>Использование результатов итоговой аттестации</w:t>
      </w:r>
    </w:p>
    <w:p w:rsidR="00B60F84" w:rsidRDefault="00B625BE">
      <w:hyperlink r:id="rId5" w:history="1">
        <w:r w:rsidRPr="001A3CFE">
          <w:rPr>
            <w:rStyle w:val="a3"/>
          </w:rPr>
          <w:t>http://rirorzn.ru/ege_gia9/ispolzovanie-rezultatov-gia/</w:t>
        </w:r>
      </w:hyperlink>
    </w:p>
    <w:p w:rsidR="00B625BE" w:rsidRDefault="00B625BE">
      <w:bookmarkStart w:id="0" w:name="_GoBack"/>
      <w:r>
        <w:rPr>
          <w:noProof/>
          <w:lang w:eastAsia="ru-RU"/>
        </w:rPr>
        <w:drawing>
          <wp:inline distT="0" distB="0" distL="0" distR="0" wp14:anchorId="43F60454" wp14:editId="1F8C6346">
            <wp:extent cx="59436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135" b="3417"/>
                    <a:stretch/>
                  </pic:blipFill>
                  <pic:spPr bwMode="auto">
                    <a:xfrm>
                      <a:off x="0" y="0"/>
                      <a:ext cx="5940425" cy="312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BE"/>
    <w:rsid w:val="00B60F84"/>
    <w:rsid w:val="00B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5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5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irorzn.ru/ege_gia9/ispolzovanie-rezultatov-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2021-02-05T13:00:00Z</dcterms:created>
  <dcterms:modified xsi:type="dcterms:W3CDTF">2021-02-05T13:01:00Z</dcterms:modified>
</cp:coreProperties>
</file>