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CE" w:rsidRPr="00924FCE" w:rsidRDefault="00924FCE" w:rsidP="00924FCE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24F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48D8" w:rsidRPr="00924FCE" w:rsidRDefault="006048D8" w:rsidP="006048D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24FCE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учащихся, ВПР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417"/>
        <w:gridCol w:w="1418"/>
      </w:tblGrid>
      <w:tr w:rsidR="006048D8" w:rsidRPr="006048D8" w:rsidTr="006048D8">
        <w:tc>
          <w:tcPr>
            <w:tcW w:w="6805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«Входные диагностические работы. Особенности их составления. Анализ ВПР</w:t>
            </w:r>
          </w:p>
        </w:tc>
        <w:tc>
          <w:tcPr>
            <w:tcW w:w="1417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6048D8" w:rsidRPr="006048D8" w:rsidTr="006048D8">
        <w:tc>
          <w:tcPr>
            <w:tcW w:w="6805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«Анализ ОГЭ и ЕГЭ – 2019 по истории и обществознанию»</w:t>
            </w:r>
          </w:p>
        </w:tc>
        <w:tc>
          <w:tcPr>
            <w:tcW w:w="1417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6048D8" w:rsidRDefault="006048D8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6048D8" w:rsidRPr="006048D8" w:rsidTr="006048D8">
        <w:tc>
          <w:tcPr>
            <w:tcW w:w="6805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«Анализ результатов ОГЭ и ЕГЭ по географии»</w:t>
            </w:r>
          </w:p>
        </w:tc>
        <w:tc>
          <w:tcPr>
            <w:tcW w:w="1417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6048D8" w:rsidRDefault="006048D8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6048D8" w:rsidRPr="006048D8" w:rsidTr="006048D8">
        <w:tc>
          <w:tcPr>
            <w:tcW w:w="6805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«ОГЭ и ЕГЭ по химии»</w:t>
            </w:r>
          </w:p>
        </w:tc>
        <w:tc>
          <w:tcPr>
            <w:tcW w:w="1417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6048D8" w:rsidRDefault="006048D8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6048D8" w:rsidRPr="006048D8" w:rsidTr="006048D8">
        <w:tc>
          <w:tcPr>
            <w:tcW w:w="6805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«Анализ ГИА 2019 года</w:t>
            </w:r>
            <w:r w:rsidR="003C783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ОГЭ и ЕГЭ в 2020 году»</w:t>
            </w:r>
          </w:p>
        </w:tc>
        <w:tc>
          <w:tcPr>
            <w:tcW w:w="1417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8D8" w:rsidRDefault="006048D8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6048D8" w:rsidRPr="006048D8" w:rsidTr="006048D8">
        <w:tc>
          <w:tcPr>
            <w:tcW w:w="6805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«ОГЭ по физике 2020»</w:t>
            </w:r>
          </w:p>
        </w:tc>
        <w:tc>
          <w:tcPr>
            <w:tcW w:w="1417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6048D8" w:rsidRDefault="006048D8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6048D8" w:rsidRPr="006048D8" w:rsidTr="006048D8">
        <w:tc>
          <w:tcPr>
            <w:tcW w:w="6805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«Анализ ГИА 2019 года</w:t>
            </w:r>
            <w:r w:rsidR="003C7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иностранному языку</w:t>
            </w: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Рекомендации по подготовке к ОГЭ и ЕГЭ в 2020 году»</w:t>
            </w:r>
          </w:p>
        </w:tc>
        <w:tc>
          <w:tcPr>
            <w:tcW w:w="1417" w:type="dxa"/>
          </w:tcPr>
          <w:p w:rsidR="006048D8" w:rsidRPr="006048D8" w:rsidRDefault="006048D8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8" w:type="dxa"/>
          </w:tcPr>
          <w:p w:rsidR="006048D8" w:rsidRDefault="006048D8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3C78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«Анализ ГИА 2019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математике</w:t>
            </w: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Рекомендации по подготовке к ОГЭ и ЕГЭ в 2020 году»</w:t>
            </w:r>
          </w:p>
        </w:tc>
        <w:tc>
          <w:tcPr>
            <w:tcW w:w="1417" w:type="dxa"/>
          </w:tcPr>
          <w:p w:rsidR="003C7833" w:rsidRPr="006048D8" w:rsidRDefault="003C7833" w:rsidP="00AF3B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8" w:type="dxa"/>
          </w:tcPr>
          <w:p w:rsidR="003C7833" w:rsidRDefault="003C7833" w:rsidP="00AF3BD4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«ЕГЭ по физике 2020»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«ЕГЭ по истории и обществознанию 2020»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«Анализ ВПР – 2019. Подготовка к ВПР – 2020»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«Практика написания итогового сочинения» </w:t>
            </w:r>
          </w:p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«Анализ ВПР по географии в 2018-2019 учебном году. Рекомендации по подготовке к ВПР – 2020»  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содержания КИМ по иностранным языкам»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tabs>
                <w:tab w:val="left" w:pos="31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«ВПР по химии»</w:t>
            </w: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Консультация по проведению итогового собеседования в 9 классе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«Системная работа по подготовке учащихся к новому формату экзамена в 9 классе, к ЕГЭ, ВПР»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«ВПР 2020»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итоговой аттестации в 2020 году»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«Анализ выполнения Всероссийских проверочных работ по русскому языку и литературе: диагностика достижений предметных и </w:t>
            </w:r>
            <w:proofErr w:type="spellStart"/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048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«Система подготовки к итоговой аттестации по русскому языку и литературе в 10-11 классах. Практика написания сочинения-рассуждения (задание № 27) ЕГЭ»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3C7833" w:rsidRPr="006048D8" w:rsidTr="006048D8">
        <w:tc>
          <w:tcPr>
            <w:tcW w:w="6805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«Система подготовки к итоговой аттестации по русскому языку и литературе в 9-ых классах»</w:t>
            </w:r>
          </w:p>
        </w:tc>
        <w:tc>
          <w:tcPr>
            <w:tcW w:w="1417" w:type="dxa"/>
          </w:tcPr>
          <w:p w:rsidR="003C7833" w:rsidRPr="006048D8" w:rsidRDefault="003C7833" w:rsidP="006048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3C7833" w:rsidRDefault="003C7833">
            <w:proofErr w:type="spellStart"/>
            <w:r w:rsidRPr="003A7749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</w:tr>
    </w:tbl>
    <w:p w:rsidR="00266E74" w:rsidRDefault="00266E74"/>
    <w:p w:rsidR="006048D8" w:rsidRDefault="006048D8"/>
    <w:p w:rsidR="00924FCE" w:rsidRDefault="00924FCE" w:rsidP="00924FCE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4A3E">
        <w:rPr>
          <w:rFonts w:ascii="Times New Roman" w:hAnsi="Times New Roman" w:cs="Times New Roman"/>
          <w:sz w:val="24"/>
          <w:szCs w:val="24"/>
        </w:rPr>
        <w:t>3</w:t>
      </w:r>
    </w:p>
    <w:p w:rsidR="00637CC2" w:rsidRPr="00D462F1" w:rsidRDefault="00D462F1" w:rsidP="00637CC2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462F1">
        <w:rPr>
          <w:rFonts w:ascii="Times New Roman" w:hAnsi="Times New Roman" w:cs="Times New Roman"/>
          <w:sz w:val="24"/>
          <w:szCs w:val="24"/>
        </w:rPr>
        <w:t>Мероприятия для повышения профессионального мастерства для учителей математики</w:t>
      </w:r>
    </w:p>
    <w:p w:rsidR="006048D8" w:rsidRDefault="00637CC2" w:rsidP="00D462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F1">
        <w:rPr>
          <w:rFonts w:ascii="Times New Roman" w:hAnsi="Times New Roman" w:cs="Times New Roman"/>
          <w:sz w:val="24"/>
          <w:szCs w:val="24"/>
        </w:rPr>
        <w:t xml:space="preserve">1. Проект «Предметные и </w:t>
      </w:r>
      <w:proofErr w:type="spellStart"/>
      <w:r w:rsidRPr="00D462F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462F1">
        <w:rPr>
          <w:rFonts w:ascii="Times New Roman" w:hAnsi="Times New Roman" w:cs="Times New Roman"/>
          <w:sz w:val="24"/>
          <w:szCs w:val="24"/>
        </w:rPr>
        <w:t xml:space="preserve"> лаборатории»</w:t>
      </w:r>
      <w:r w:rsidR="00D462F1">
        <w:rPr>
          <w:rFonts w:ascii="Times New Roman" w:hAnsi="Times New Roman" w:cs="Times New Roman"/>
          <w:sz w:val="24"/>
          <w:szCs w:val="24"/>
        </w:rPr>
        <w:t>.</w:t>
      </w:r>
      <w:r w:rsidR="00D462F1">
        <w:rPr>
          <w:rFonts w:ascii="Times New Roman" w:hAnsi="Times New Roman" w:cs="Times New Roman"/>
          <w:sz w:val="24"/>
          <w:szCs w:val="24"/>
        </w:rPr>
        <w:br/>
      </w:r>
      <w:r w:rsidR="006048D8" w:rsidRPr="00D462F1">
        <w:rPr>
          <w:rFonts w:ascii="Times New Roman" w:hAnsi="Times New Roman" w:cs="Times New Roman"/>
          <w:sz w:val="24"/>
          <w:szCs w:val="24"/>
        </w:rPr>
        <w:t>Лаборатория учителей математики. Тема «Эффективные методики формирования практических навыков на уроках математики» (2 год работы)</w:t>
      </w:r>
      <w:r w:rsidR="00D462F1">
        <w:rPr>
          <w:rFonts w:ascii="Times New Roman" w:hAnsi="Times New Roman" w:cs="Times New Roman"/>
          <w:sz w:val="24"/>
          <w:szCs w:val="24"/>
        </w:rPr>
        <w:t>.</w:t>
      </w:r>
    </w:p>
    <w:p w:rsidR="00D462F1" w:rsidRPr="00D462F1" w:rsidRDefault="00D462F1" w:rsidP="00D462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C2" w:rsidRPr="00D462F1" w:rsidRDefault="00D462F1" w:rsidP="00D462F1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2F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37CC2" w:rsidRPr="00D462F1">
        <w:rPr>
          <w:rFonts w:ascii="Times New Roman" w:hAnsi="Times New Roman" w:cs="Times New Roman"/>
          <w:color w:val="000000"/>
          <w:sz w:val="24"/>
          <w:szCs w:val="24"/>
        </w:rPr>
        <w:t>Консалтинговый центр по поддержке  педагогов, работающих с одаренными детьми для учителей математики (МБОУ «Школа №</w:t>
      </w:r>
      <w:r w:rsidR="00924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CC2" w:rsidRPr="00D462F1">
        <w:rPr>
          <w:rFonts w:ascii="Times New Roman" w:hAnsi="Times New Roman" w:cs="Times New Roman"/>
          <w:color w:val="000000"/>
          <w:sz w:val="24"/>
          <w:szCs w:val="24"/>
        </w:rPr>
        <w:t>3» Центр развития образования»)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7188"/>
        <w:gridCol w:w="1559"/>
      </w:tblGrid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«Формы и методы работы с одаренными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«Методика решения задач по математике олимпиадного уровня». Предметный блок: решение задач.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Тренинг «Методика решения задач по математике олимпиадного уровня». Методический блок: поиск и анализ причин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Тренинг «Методика решения «сложных» задач по математике ГИА-9». Предметный блок: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Тренинг «Методика решения «сложных» задач по математике ГИА-9». Методический блок: поиск и анализ причин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Тренинг «Методика решения «сложных» задач по математике ЕГЭ-11». Предметный блок: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Тренинг «Методика решения «сложных» задач по математике ЕГЭ-11». Методический блок: поиск и анализ причин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62F1" w:rsidRPr="00D462F1" w:rsidTr="00D462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консультации.</w:t>
            </w:r>
          </w:p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проектных групп по апробации и внедрению новых методов и технологий работы с одаренными детьми, методики решения олимпиадных задач и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1" w:rsidRPr="00D462F1" w:rsidRDefault="00D462F1" w:rsidP="00D46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</w:tbl>
    <w:p w:rsidR="006048D8" w:rsidRDefault="006048D8" w:rsidP="00D462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1" w:rsidRPr="00B74A37" w:rsidRDefault="00D462F1" w:rsidP="00D462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37">
        <w:rPr>
          <w:rFonts w:ascii="Times New Roman" w:hAnsi="Times New Roman" w:cs="Times New Roman"/>
          <w:sz w:val="24"/>
          <w:szCs w:val="24"/>
        </w:rPr>
        <w:t>3. Проект «Педагогический абонемент»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7188"/>
        <w:gridCol w:w="1526"/>
      </w:tblGrid>
      <w:tr w:rsidR="00D462F1" w:rsidRPr="00D462F1" w:rsidTr="00A85155">
        <w:tc>
          <w:tcPr>
            <w:tcW w:w="9431" w:type="dxa"/>
            <w:gridSpan w:val="3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направление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«Формирование УУД на уроках информатики»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«Целесообразность использования цифровой лаборатории в урочной и внеурочной деятельности по физике»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«Метод ошибок как средство повышения концентрации внимания и улучшения понимания учебного материала на разных этапах учебных занятий»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 «Игровые технологии на уроках информатики» 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«Внеурочная деятельность как средство формирования познавательного интереса школьников»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«Проблемы, возникающие при подготовке к ОГЭ по физике и пути их решения»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«Система работы по подготовке к ЕГЭ и ОГЭ»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«Мыслительные операции на уроках физики»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мастерская «Формы работы на уроке по повышению мотивационной сферы учащихся»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Семинар-практикум «Эффективность подготовки к ГИА 2020: проблемы и пути их решения»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D4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D462F1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робототехника как составляющая технологии подготовки обучающихся в условиях </w:t>
            </w:r>
            <w:r w:rsidRPr="00D4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«Аттестация педагогических работников в условиях нового законодательства»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Методический мост «Содержание и формы внеурочной деятельности по информатике»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технологии смешанного обучения на уроках математики»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«Конструируем интерактивный урок»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«Формирование алгоритмической культуры учащихся»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«Система внеурочной деятельности учащихся 5-6 классов как подготовка к углубленному изучению математики»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«Основные этапы подготовки к ОГЭ по математике в условиях ФГОС»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«Методы и приемы,  используемые при подготовке к ОГЭ учащихся с ОВЗ»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B74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«Повышение вычислительных навыков на уроках математики</w:t>
            </w:r>
            <w:r w:rsidR="00B7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как средство достижения прочных знаний»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«Особенности подготовки слабоуспевающих учащихся к ЕГЭ по математике»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теории пределов для построения графиков функций»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B74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 «Производная в </w:t>
            </w:r>
            <w:r w:rsidR="00B74A37">
              <w:rPr>
                <w:rFonts w:ascii="Times New Roman" w:hAnsi="Times New Roman" w:cs="Times New Roman"/>
                <w:sz w:val="24"/>
                <w:szCs w:val="24"/>
              </w:rPr>
              <w:t xml:space="preserve">заданиях </w:t>
            </w: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ЕГЭ»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62F1" w:rsidRPr="00D462F1" w:rsidTr="00D462F1">
        <w:tc>
          <w:tcPr>
            <w:tcW w:w="717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8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«Использование индивидуальных образовательных траекторий при подготовке учащихся к ОГЭ и ЕГЭ по геометрии»</w:t>
            </w:r>
          </w:p>
        </w:tc>
        <w:tc>
          <w:tcPr>
            <w:tcW w:w="1526" w:type="dxa"/>
            <w:shd w:val="clear" w:color="auto" w:fill="auto"/>
          </w:tcPr>
          <w:p w:rsidR="00D462F1" w:rsidRPr="00D462F1" w:rsidRDefault="00D462F1" w:rsidP="00AF3B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462F1" w:rsidRPr="00D462F1" w:rsidRDefault="00D462F1" w:rsidP="00D462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1" w:rsidRPr="00D462F1" w:rsidRDefault="00D462F1" w:rsidP="00D462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1" w:rsidRPr="00D462F1" w:rsidRDefault="00D462F1" w:rsidP="00D462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2F1" w:rsidRPr="00D462F1" w:rsidSect="00924F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48D8"/>
    <w:rsid w:val="00235671"/>
    <w:rsid w:val="00266E74"/>
    <w:rsid w:val="003C7833"/>
    <w:rsid w:val="006048D8"/>
    <w:rsid w:val="00637CC2"/>
    <w:rsid w:val="00704A3E"/>
    <w:rsid w:val="00924FCE"/>
    <w:rsid w:val="00B74A37"/>
    <w:rsid w:val="00D462F1"/>
    <w:rsid w:val="00E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2019-08-07T14:35:00Z</cp:lastPrinted>
  <dcterms:created xsi:type="dcterms:W3CDTF">2019-08-07T12:00:00Z</dcterms:created>
  <dcterms:modified xsi:type="dcterms:W3CDTF">2019-08-08T10:58:00Z</dcterms:modified>
</cp:coreProperties>
</file>